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E87F8" w14:textId="77777777" w:rsidR="00624BB5" w:rsidRPr="009C49CB" w:rsidRDefault="00624BB5" w:rsidP="00060B66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Приложение №</w:t>
      </w:r>
      <w:r w:rsidR="004C1801" w:rsidRPr="009C49CB">
        <w:rPr>
          <w:rFonts w:ascii="Times New Roman" w:hAnsi="Times New Roman" w:cs="Times New Roman"/>
          <w:sz w:val="24"/>
          <w:szCs w:val="24"/>
        </w:rPr>
        <w:t>5</w:t>
      </w:r>
      <w:r w:rsidRPr="009C49CB">
        <w:rPr>
          <w:rFonts w:ascii="Times New Roman" w:hAnsi="Times New Roman" w:cs="Times New Roman"/>
          <w:sz w:val="24"/>
          <w:szCs w:val="24"/>
        </w:rPr>
        <w:br/>
        <w:t>к Учетной политике</w:t>
      </w:r>
      <w:r w:rsidRPr="009C49CB">
        <w:rPr>
          <w:rFonts w:ascii="Times New Roman" w:hAnsi="Times New Roman" w:cs="Times New Roman"/>
          <w:sz w:val="24"/>
          <w:szCs w:val="24"/>
        </w:rPr>
        <w:br/>
        <w:t>для целей бюджетного учета</w:t>
      </w:r>
    </w:p>
    <w:p w14:paraId="2EC2E3A0" w14:textId="77777777" w:rsidR="00624BB5" w:rsidRPr="009C49CB" w:rsidRDefault="00624BB5" w:rsidP="00060B66">
      <w:pPr>
        <w:pStyle w:val="a3"/>
        <w:spacing w:after="0" w:line="276" w:lineRule="auto"/>
        <w:rPr>
          <w:sz w:val="24"/>
          <w:szCs w:val="24"/>
        </w:rPr>
      </w:pPr>
      <w:bookmarkStart w:id="0" w:name="_docStart_10"/>
      <w:bookmarkStart w:id="1" w:name="_title_10"/>
      <w:bookmarkStart w:id="2" w:name="_ref_1194896"/>
      <w:bookmarkEnd w:id="0"/>
      <w:r w:rsidRPr="009C49CB">
        <w:rPr>
          <w:sz w:val="24"/>
          <w:szCs w:val="24"/>
        </w:rPr>
        <w:t xml:space="preserve">Порядок передачи документов бухгалтерского учета и дел при смене </w:t>
      </w:r>
      <w:r w:rsidR="000A6549" w:rsidRPr="009C49CB">
        <w:rPr>
          <w:sz w:val="24"/>
          <w:szCs w:val="24"/>
        </w:rPr>
        <w:t>руководителя,</w:t>
      </w:r>
      <w:r w:rsidRPr="009C49CB">
        <w:rPr>
          <w:sz w:val="24"/>
          <w:szCs w:val="24"/>
        </w:rPr>
        <w:t xml:space="preserve"> </w:t>
      </w:r>
      <w:bookmarkEnd w:id="1"/>
      <w:bookmarkEnd w:id="2"/>
      <w:r w:rsidRPr="009C49CB">
        <w:rPr>
          <w:sz w:val="24"/>
          <w:szCs w:val="24"/>
        </w:rPr>
        <w:t xml:space="preserve">заместителя </w:t>
      </w:r>
      <w:r w:rsidR="00020762" w:rsidRPr="009C49CB">
        <w:rPr>
          <w:sz w:val="24"/>
          <w:szCs w:val="24"/>
        </w:rPr>
        <w:t>заведующего</w:t>
      </w:r>
      <w:r w:rsidRPr="009C49CB">
        <w:rPr>
          <w:sz w:val="24"/>
          <w:szCs w:val="24"/>
        </w:rPr>
        <w:t xml:space="preserve"> по финансовым вопросам</w:t>
      </w:r>
    </w:p>
    <w:p w14:paraId="05A34340" w14:textId="77777777" w:rsidR="00624BB5" w:rsidRPr="009C49CB" w:rsidRDefault="00624BB5" w:rsidP="00060B66">
      <w:pPr>
        <w:pStyle w:val="heading1normal"/>
        <w:numPr>
          <w:ilvl w:val="0"/>
          <w:numId w:val="2"/>
        </w:numPr>
        <w:spacing w:after="0"/>
        <w:rPr>
          <w:sz w:val="24"/>
          <w:szCs w:val="24"/>
        </w:rPr>
      </w:pPr>
      <w:bookmarkStart w:id="3" w:name="_ref_1406095"/>
      <w:r w:rsidRPr="009C49CB">
        <w:rPr>
          <w:b/>
          <w:sz w:val="24"/>
          <w:szCs w:val="24"/>
        </w:rPr>
        <w:t>Организация передачи документов и дел</w:t>
      </w:r>
      <w:bookmarkEnd w:id="3"/>
    </w:p>
    <w:p w14:paraId="6357A4B9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4" w:name="_ref_1211593"/>
      <w:r w:rsidRPr="009C49CB">
        <w:rPr>
          <w:sz w:val="24"/>
          <w:szCs w:val="24"/>
        </w:rPr>
        <w:t>Основанием для передачи документов и дел является прекращение полномочий руководителя, (приказ, распоряжение и т.п.) об освобождении от должности главного бухгалтера.</w:t>
      </w:r>
      <w:bookmarkEnd w:id="4"/>
    </w:p>
    <w:p w14:paraId="34572912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5" w:name="_ref_1211594"/>
      <w:r w:rsidRPr="009C49CB">
        <w:rPr>
          <w:sz w:val="24"/>
          <w:szCs w:val="24"/>
        </w:rPr>
        <w:t xml:space="preserve">При возникновении основания, названного в п. 1.1, издается </w:t>
      </w:r>
      <w:r w:rsidR="000A6549" w:rsidRPr="009C49CB">
        <w:rPr>
          <w:sz w:val="24"/>
          <w:szCs w:val="24"/>
        </w:rPr>
        <w:t>п</w:t>
      </w:r>
      <w:r w:rsidRPr="009C49CB">
        <w:rPr>
          <w:sz w:val="24"/>
          <w:szCs w:val="24"/>
        </w:rPr>
        <w:t>риказ,</w:t>
      </w:r>
      <w:r w:rsidRPr="009C49CB">
        <w:rPr>
          <w:sz w:val="24"/>
          <w:szCs w:val="24"/>
          <w:u w:val="single"/>
        </w:rPr>
        <w:t xml:space="preserve"> </w:t>
      </w:r>
      <w:r w:rsidR="000A6549" w:rsidRPr="009C49CB">
        <w:rPr>
          <w:sz w:val="24"/>
          <w:szCs w:val="24"/>
          <w:u w:val="single"/>
        </w:rPr>
        <w:t>(</w:t>
      </w:r>
      <w:r w:rsidRPr="009C49CB">
        <w:rPr>
          <w:sz w:val="24"/>
          <w:szCs w:val="24"/>
        </w:rPr>
        <w:t>распоряжение и т.п.) о передаче документов и дел. В нем указываются:</w:t>
      </w:r>
      <w:bookmarkEnd w:id="5"/>
    </w:p>
    <w:p w14:paraId="0ECF658B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а) лицо, передающее документы и дела;</w:t>
      </w:r>
    </w:p>
    <w:p w14:paraId="45773C58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б) лицо, которому передаются документы и дела;</w:t>
      </w:r>
    </w:p>
    <w:p w14:paraId="0A52D450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в) дата передачи документов и дел и время начала и предельный срок такой передачи;</w:t>
      </w:r>
    </w:p>
    <w:p w14:paraId="26A7BA76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г) состав комиссии, </w:t>
      </w:r>
      <w:proofErr w:type="gramStart"/>
      <w:r w:rsidRPr="009C49CB">
        <w:rPr>
          <w:rFonts w:ascii="Times New Roman" w:hAnsi="Times New Roman" w:cs="Times New Roman"/>
          <w:sz w:val="24"/>
          <w:szCs w:val="24"/>
        </w:rPr>
        <w:t>созда</w:t>
      </w:r>
      <w:r w:rsidR="000A6549" w:rsidRPr="009C49CB">
        <w:rPr>
          <w:rFonts w:ascii="Times New Roman" w:hAnsi="Times New Roman" w:cs="Times New Roman"/>
          <w:sz w:val="24"/>
          <w:szCs w:val="24"/>
        </w:rPr>
        <w:t xml:space="preserve">нная </w:t>
      </w:r>
      <w:r w:rsidRPr="009C49CB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9C49CB">
        <w:rPr>
          <w:rFonts w:ascii="Times New Roman" w:hAnsi="Times New Roman" w:cs="Times New Roman"/>
          <w:sz w:val="24"/>
          <w:szCs w:val="24"/>
        </w:rPr>
        <w:t xml:space="preserve"> передач</w:t>
      </w:r>
      <w:bookmarkStart w:id="6" w:name="_GoBack"/>
      <w:bookmarkEnd w:id="6"/>
      <w:r w:rsidRPr="009C49CB">
        <w:rPr>
          <w:rFonts w:ascii="Times New Roman" w:hAnsi="Times New Roman" w:cs="Times New Roman"/>
          <w:sz w:val="24"/>
          <w:szCs w:val="24"/>
        </w:rPr>
        <w:t>и документов и дел</w:t>
      </w:r>
      <w:r w:rsidR="000A6549" w:rsidRPr="009C49CB">
        <w:rPr>
          <w:rFonts w:ascii="Times New Roman" w:hAnsi="Times New Roman" w:cs="Times New Roman"/>
          <w:sz w:val="24"/>
          <w:szCs w:val="24"/>
        </w:rPr>
        <w:t xml:space="preserve"> </w:t>
      </w:r>
      <w:r w:rsidRPr="009C49CB">
        <w:rPr>
          <w:rFonts w:ascii="Times New Roman" w:hAnsi="Times New Roman" w:cs="Times New Roman"/>
          <w:sz w:val="24"/>
          <w:szCs w:val="24"/>
        </w:rPr>
        <w:t>(далее - комиссия);</w:t>
      </w:r>
    </w:p>
    <w:p w14:paraId="0BA8F997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д) перечень имущества и обязательств, подлежащих инвентаризации, и состав инвентаризационной комиссии (если он отличается от состава комиссии, создаваемой для передачи документов и дел).</w:t>
      </w:r>
    </w:p>
    <w:p w14:paraId="6C7BDC96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7" w:name="_ref_1219929"/>
      <w:r w:rsidRPr="009C49CB">
        <w:rPr>
          <w:sz w:val="24"/>
          <w:szCs w:val="24"/>
        </w:rPr>
        <w:t>В состав комиссии при смене руководителя включается представитель органа, осуществляющего функции и полномочия учредителя.</w:t>
      </w:r>
      <w:bookmarkEnd w:id="7"/>
    </w:p>
    <w:p w14:paraId="66CA5250" w14:textId="77777777" w:rsidR="00624BB5" w:rsidRPr="009C49CB" w:rsidRDefault="00624BB5" w:rsidP="00060B66">
      <w:pPr>
        <w:pStyle w:val="heading1normal"/>
        <w:spacing w:after="0"/>
        <w:rPr>
          <w:sz w:val="24"/>
          <w:szCs w:val="24"/>
        </w:rPr>
      </w:pPr>
      <w:bookmarkStart w:id="8" w:name="_ref_1406096"/>
      <w:r w:rsidRPr="009C49CB">
        <w:rPr>
          <w:b/>
          <w:sz w:val="24"/>
          <w:szCs w:val="24"/>
        </w:rPr>
        <w:t>Порядок передачи документов и дел</w:t>
      </w:r>
      <w:bookmarkEnd w:id="8"/>
    </w:p>
    <w:p w14:paraId="7AC4AF96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9" w:name="_ref_1245096"/>
      <w:r w:rsidRPr="009C49CB">
        <w:rPr>
          <w:sz w:val="24"/>
          <w:szCs w:val="24"/>
        </w:rPr>
        <w:t>Передача документов и дел начинается с проведения инвентаризации.</w:t>
      </w:r>
      <w:bookmarkEnd w:id="9"/>
    </w:p>
    <w:p w14:paraId="6690F63D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10" w:name="_ref_1253449"/>
      <w:r w:rsidRPr="009C49CB">
        <w:rPr>
          <w:sz w:val="24"/>
          <w:szCs w:val="24"/>
        </w:rPr>
        <w:t>Инвентаризации подлежит все имущество, которое закреплено за лицом, передающим дела и документы.</w:t>
      </w:r>
      <w:bookmarkEnd w:id="10"/>
    </w:p>
    <w:p w14:paraId="62437FF7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11" w:name="_ref_1261802"/>
      <w:r w:rsidRPr="009C49CB">
        <w:rPr>
          <w:sz w:val="24"/>
          <w:szCs w:val="24"/>
        </w:rPr>
        <w:t xml:space="preserve">Проведение инвентаризации и оформление ее результатов осуществляется в соответствии с Порядком проведения инвентаризации, приведенным в Приложении № </w:t>
      </w:r>
      <w:r w:rsidR="00020762" w:rsidRPr="009C49CB">
        <w:rPr>
          <w:sz w:val="24"/>
          <w:szCs w:val="24"/>
        </w:rPr>
        <w:fldChar w:fldCharType="begin" w:fldLock="1"/>
      </w:r>
      <w:r w:rsidR="00020762" w:rsidRPr="009C49CB">
        <w:rPr>
          <w:sz w:val="24"/>
          <w:szCs w:val="24"/>
        </w:rPr>
        <w:instrText xml:space="preserve"> REF _ref_590961 \h \n \!  \* MERGEFORMAT </w:instrText>
      </w:r>
      <w:r w:rsidR="00020762" w:rsidRPr="009C49CB">
        <w:rPr>
          <w:sz w:val="24"/>
          <w:szCs w:val="24"/>
        </w:rPr>
      </w:r>
      <w:r w:rsidR="00020762" w:rsidRPr="009C49CB">
        <w:rPr>
          <w:sz w:val="24"/>
          <w:szCs w:val="24"/>
        </w:rPr>
        <w:fldChar w:fldCharType="separate"/>
      </w:r>
      <w:r w:rsidRPr="009C49CB">
        <w:rPr>
          <w:sz w:val="24"/>
          <w:szCs w:val="24"/>
        </w:rPr>
        <w:t>7</w:t>
      </w:r>
      <w:r w:rsidR="00020762" w:rsidRPr="009C49CB">
        <w:rPr>
          <w:sz w:val="24"/>
          <w:szCs w:val="24"/>
        </w:rPr>
        <w:fldChar w:fldCharType="end"/>
      </w:r>
      <w:r w:rsidRPr="009C49CB">
        <w:rPr>
          <w:sz w:val="24"/>
          <w:szCs w:val="24"/>
        </w:rPr>
        <w:t xml:space="preserve"> к Учетной политике.</w:t>
      </w:r>
      <w:bookmarkEnd w:id="11"/>
    </w:p>
    <w:p w14:paraId="5290FF98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12" w:name="_ref_1270191"/>
      <w:r w:rsidRPr="009C49CB">
        <w:rPr>
          <w:sz w:val="24"/>
          <w:szCs w:val="24"/>
        </w:rPr>
        <w:t>Непосредственно при передаче дел и документов осуществляются следующие действия:</w:t>
      </w:r>
      <w:bookmarkEnd w:id="12"/>
    </w:p>
    <w:p w14:paraId="1FAA5465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а) передающее лицо в присутствии всех членов комиссии демонстрирует принимающему лицу все передаваемые документы, в том числе:</w:t>
      </w:r>
    </w:p>
    <w:p w14:paraId="647468ED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учредительные, регистрационные и иные документы;</w:t>
      </w:r>
    </w:p>
    <w:p w14:paraId="60EA3BD0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лицензии, свидетельства, патенты и пр.;</w:t>
      </w:r>
    </w:p>
    <w:p w14:paraId="1505941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документы учетной политики;</w:t>
      </w:r>
    </w:p>
    <w:p w14:paraId="120F4E63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бюджетную и налоговую отчетность;</w:t>
      </w:r>
    </w:p>
    <w:p w14:paraId="703EF47E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документы, подтверждающие регистрацию прав на недвижимое имущество, документы о регистрации (постановке на учет) транспортных средств;</w:t>
      </w:r>
    </w:p>
    <w:p w14:paraId="3A367F62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акты ревизий и проверок;</w:t>
      </w:r>
    </w:p>
    <w:p w14:paraId="57C1A4F2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план-график закупок;</w:t>
      </w:r>
    </w:p>
    <w:p w14:paraId="3AE1C9A8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бланки строгой отчетности;</w:t>
      </w:r>
    </w:p>
    <w:p w14:paraId="0302018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материалы о недостачах и хищениях, переданные и не переданные в правоохранительные органы;</w:t>
      </w:r>
    </w:p>
    <w:p w14:paraId="7F018D87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lastRenderedPageBreak/>
        <w:t>- регистры бухгалтерского учета: книги, оборотные ведомости, карточки, журналы операций и пр.;</w:t>
      </w:r>
    </w:p>
    <w:p w14:paraId="799F6D0D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регистры налогового учета;</w:t>
      </w:r>
    </w:p>
    <w:p w14:paraId="742789F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договоры с контрагентами;</w:t>
      </w:r>
    </w:p>
    <w:p w14:paraId="2BE51835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акты сверки расчетов с налоговыми органами, контрагентами;</w:t>
      </w:r>
    </w:p>
    <w:p w14:paraId="0EDE81BF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первичные (сводные) учетные документы;</w:t>
      </w:r>
    </w:p>
    <w:p w14:paraId="092443B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книгу покупок, книгу продаж, журналы регистрации счетов-фактур;</w:t>
      </w:r>
    </w:p>
    <w:p w14:paraId="4F46C0AF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документы по инвентаризации имущества и обязательств, в том числе акты инвентаризации, инвентаризационные описи, сличительные ведомости;</w:t>
      </w:r>
    </w:p>
    <w:p w14:paraId="685AE76B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- иные документы;</w:t>
      </w:r>
    </w:p>
    <w:p w14:paraId="026CD8A7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б) передающее лицо в присутствии всех членов комиссии демонстрирует принимающему лицу всю информацию, которая имеется в электронном виде и подлежит передаче (бухгалтерские базы, пароли и иные средства доступа к необходимым для работы ресурсам и пр.);</w:t>
      </w:r>
    </w:p>
    <w:p w14:paraId="24C03DE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в) передающее лицо в присутствии всех членов комиссии передает принимающему лицу все электронные носители, необходимые для работы, в частности сертификаты электронной подписи, а также демонстрирует порядок их применения (если это не сделано ранее);</w:t>
      </w:r>
    </w:p>
    <w:p w14:paraId="7E13D2CF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г) передающее лицо в присутствии всех членов комиссии передает принимающему лицу ключи от сейфов, печати и штампы, чековые книжки и т.п.;</w:t>
      </w:r>
    </w:p>
    <w:p w14:paraId="598B44C3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д) передающее лицо в присутствии всех членов комиссии доводит до принимающего лица информацию обо всех проблемах, нерешенных делах, возможных или имеющих место претензиях контролирующих органов и иных аналогичных вопросах;</w:t>
      </w:r>
    </w:p>
    <w:p w14:paraId="4ED9C687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е) при необходимости передающее лицо дает пояснения по любому из передаваемых (демонстрируемых в процессе передачи) документов, информации, предметов. Предоставление пояснений по любому вопросу принимающего лица и (или) члена комиссии обязательно.</w:t>
      </w:r>
    </w:p>
    <w:p w14:paraId="13A21325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13" w:name="_ref_1312449"/>
      <w:r w:rsidRPr="009C49CB">
        <w:rPr>
          <w:sz w:val="24"/>
          <w:szCs w:val="24"/>
        </w:rPr>
        <w:t>По результатам передачи дел и документов составляется акт по форме, приведенной в приложении к настоящему Порядку.</w:t>
      </w:r>
      <w:bookmarkEnd w:id="13"/>
    </w:p>
    <w:p w14:paraId="4BC52DB6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14" w:name="_ref_1304010"/>
      <w:r w:rsidRPr="009C49CB">
        <w:rPr>
          <w:sz w:val="24"/>
          <w:szCs w:val="24"/>
        </w:rPr>
        <w:t>В акте отражается каждое действие, осуществленное при передаче, а также все документы, которые были переданы (продемонстрированы) в процессе передачи.</w:t>
      </w:r>
      <w:bookmarkEnd w:id="14"/>
    </w:p>
    <w:p w14:paraId="66776C97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15" w:name="_ref_1312450"/>
      <w:r w:rsidRPr="009C49CB">
        <w:rPr>
          <w:sz w:val="24"/>
          <w:szCs w:val="24"/>
        </w:rPr>
        <w:t>В акте отражаются все существенные недостатки и нарушения в организации работы по ведению учета, выявленные в процессе передачи документов и дел.</w:t>
      </w:r>
      <w:bookmarkEnd w:id="15"/>
    </w:p>
    <w:p w14:paraId="0E8DD605" w14:textId="77777777" w:rsidR="00624BB5" w:rsidRPr="009C49CB" w:rsidRDefault="00624BB5" w:rsidP="00060B66">
      <w:pPr>
        <w:pStyle w:val="2"/>
        <w:spacing w:after="0"/>
        <w:rPr>
          <w:sz w:val="24"/>
          <w:szCs w:val="24"/>
        </w:rPr>
      </w:pPr>
      <w:bookmarkStart w:id="16" w:name="_ref_1320889"/>
      <w:r w:rsidRPr="009C49CB">
        <w:rPr>
          <w:sz w:val="24"/>
          <w:szCs w:val="24"/>
        </w:rPr>
        <w:t>Акт составляется в двух экземплярах (для передающего и принимающего), подписывается передающим лицом, принимающим лицом и всеми членами комиссии. Отказ от подписания акта не допускается.</w:t>
      </w:r>
      <w:bookmarkEnd w:id="16"/>
    </w:p>
    <w:p w14:paraId="381579FD" w14:textId="2FD2C622" w:rsidR="008B2D39" w:rsidRPr="009C49CB" w:rsidRDefault="00624BB5" w:rsidP="009C49CB">
      <w:pPr>
        <w:pStyle w:val="2"/>
        <w:spacing w:after="0"/>
        <w:rPr>
          <w:sz w:val="24"/>
          <w:szCs w:val="24"/>
        </w:rPr>
      </w:pPr>
      <w:bookmarkStart w:id="17" w:name="_ref_1329328"/>
      <w:r w:rsidRPr="009C49CB">
        <w:rPr>
          <w:sz w:val="24"/>
          <w:szCs w:val="24"/>
        </w:rPr>
        <w:t>Каждое из лиц, подписывающих акт, имеет право внести в него все дополнения (примечания), которые сочтет нужным, а также привести рекомендации и предложения. Все дополнения, примечания, рекомендации и предложения излагаются в самом акте, а при их значительном объеме - на отдельном листе. В последнем случае при подписании делается отметка "Дополнения (примечания, рекомендации, предложения) прилагаются".</w:t>
      </w:r>
      <w:bookmarkEnd w:id="17"/>
    </w:p>
    <w:p w14:paraId="2DD7A548" w14:textId="77777777" w:rsidR="008B2D39" w:rsidRPr="009C49CB" w:rsidRDefault="008B2D39" w:rsidP="0006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BB8B457" w14:textId="77777777" w:rsidR="00020762" w:rsidRPr="009C49CB" w:rsidRDefault="00020762" w:rsidP="0006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EB3756" w14:textId="77777777" w:rsidR="00020762" w:rsidRPr="009C49CB" w:rsidRDefault="00020762" w:rsidP="0006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B6ADE4" w14:textId="77777777" w:rsidR="00020762" w:rsidRPr="009C49CB" w:rsidRDefault="00020762" w:rsidP="00060B66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14:paraId="5C39E0E3" w14:textId="77777777" w:rsidR="00020762" w:rsidRPr="009C49CB" w:rsidRDefault="00020762" w:rsidP="00060B66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к Порядку передачи документов </w:t>
      </w:r>
    </w:p>
    <w:p w14:paraId="3375553C" w14:textId="77777777" w:rsidR="00020762" w:rsidRPr="009C49CB" w:rsidRDefault="00020762" w:rsidP="00060B66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бухгалтерского учета и дел</w:t>
      </w:r>
    </w:p>
    <w:p w14:paraId="3753A06F" w14:textId="3E2EE515" w:rsidR="00020762" w:rsidRPr="009C49CB" w:rsidRDefault="00020762" w:rsidP="00060B66">
      <w:pPr>
        <w:keepNext/>
        <w:keepLine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МБДОУ д/ сад №</w:t>
      </w:r>
      <w:r w:rsidR="008B2D39" w:rsidRPr="009C49CB">
        <w:rPr>
          <w:rFonts w:ascii="Times New Roman" w:hAnsi="Times New Roman" w:cs="Times New Roman"/>
          <w:sz w:val="24"/>
          <w:szCs w:val="24"/>
        </w:rPr>
        <w:t>5</w:t>
      </w:r>
      <w:r w:rsidRPr="009C49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9CB">
        <w:rPr>
          <w:rFonts w:ascii="Times New Roman" w:hAnsi="Times New Roman" w:cs="Times New Roman"/>
          <w:sz w:val="24"/>
          <w:szCs w:val="24"/>
        </w:rPr>
        <w:t>г.Уссурийск</w:t>
      </w:r>
      <w:proofErr w:type="spellEnd"/>
    </w:p>
    <w:p w14:paraId="1E3EA0A9" w14:textId="77777777" w:rsidR="00020762" w:rsidRPr="009C49CB" w:rsidRDefault="00020762" w:rsidP="0006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A6412B" w14:textId="77777777" w:rsidR="00624BB5" w:rsidRPr="009C49CB" w:rsidRDefault="00624BB5" w:rsidP="0006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АКТ</w:t>
      </w:r>
    </w:p>
    <w:p w14:paraId="7C1EFD49" w14:textId="77777777" w:rsidR="00624BB5" w:rsidRPr="009C49CB" w:rsidRDefault="00624BB5" w:rsidP="0006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приема-передачи документов и дел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4"/>
        <w:gridCol w:w="3287"/>
      </w:tblGrid>
      <w:tr w:rsidR="00624BB5" w:rsidRPr="009C49CB" w14:paraId="1E850E47" w14:textId="77777777" w:rsidTr="000D5DC2">
        <w:tc>
          <w:tcPr>
            <w:tcW w:w="3250" w:type="pct"/>
            <w:tcBorders>
              <w:top w:val="nil"/>
              <w:left w:val="nil"/>
              <w:bottom w:val="nil"/>
              <w:right w:val="nil"/>
            </w:tcBorders>
          </w:tcPr>
          <w:p w14:paraId="4BE7E496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  <w:u w:val="single"/>
              </w:rPr>
              <w:t>       </w:t>
            </w:r>
            <w:r w:rsidR="00F812CD" w:rsidRPr="009C49CB">
              <w:rPr>
                <w:sz w:val="24"/>
                <w:szCs w:val="24"/>
                <w:u w:val="single"/>
              </w:rPr>
              <w:t>Г.Уссурийск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</w:tcPr>
          <w:p w14:paraId="1A392D21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"</w:t>
            </w:r>
            <w:r w:rsidRPr="009C49CB">
              <w:rPr>
                <w:sz w:val="24"/>
                <w:szCs w:val="24"/>
                <w:u w:val="single"/>
              </w:rPr>
              <w:t>       </w:t>
            </w:r>
            <w:r w:rsidRPr="009C49CB">
              <w:rPr>
                <w:sz w:val="24"/>
                <w:szCs w:val="24"/>
              </w:rPr>
              <w:t xml:space="preserve">" </w:t>
            </w:r>
            <w:r w:rsidRPr="009C49CB">
              <w:rPr>
                <w:sz w:val="24"/>
                <w:szCs w:val="24"/>
                <w:u w:val="single"/>
              </w:rPr>
              <w:t>                     </w:t>
            </w:r>
            <w:r w:rsidRPr="009C49CB">
              <w:rPr>
                <w:sz w:val="24"/>
                <w:szCs w:val="24"/>
              </w:rPr>
              <w:t xml:space="preserve"> 20</w:t>
            </w:r>
            <w:r w:rsidRPr="009C49CB">
              <w:rPr>
                <w:sz w:val="24"/>
                <w:szCs w:val="24"/>
                <w:u w:val="single"/>
              </w:rPr>
              <w:t>       </w:t>
            </w:r>
            <w:r w:rsidRPr="009C49CB">
              <w:rPr>
                <w:sz w:val="24"/>
                <w:szCs w:val="24"/>
              </w:rPr>
              <w:t>г.</w:t>
            </w:r>
          </w:p>
        </w:tc>
      </w:tr>
    </w:tbl>
    <w:p w14:paraId="7181719D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14:paraId="0DF07A3E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9C49CB">
        <w:rPr>
          <w:rFonts w:ascii="Times New Roman" w:hAnsi="Times New Roman" w:cs="Times New Roman"/>
          <w:sz w:val="24"/>
          <w:szCs w:val="24"/>
        </w:rPr>
        <w:t> - сдающий документы и дела,</w:t>
      </w:r>
    </w:p>
    <w:p w14:paraId="5D8E46B5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9C49CB">
        <w:rPr>
          <w:rFonts w:ascii="Times New Roman" w:hAnsi="Times New Roman" w:cs="Times New Roman"/>
          <w:sz w:val="24"/>
          <w:szCs w:val="24"/>
        </w:rPr>
        <w:t> - принимающий документы и дела,</w:t>
      </w:r>
    </w:p>
    <w:p w14:paraId="363B71B6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члены комиссии, созданной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   (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вид документа – приказ, распоряжение и т.п.)   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    (должность 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руководителя) 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C49CB">
        <w:rPr>
          <w:rFonts w:ascii="Times New Roman" w:hAnsi="Times New Roman" w:cs="Times New Roman"/>
          <w:sz w:val="24"/>
          <w:szCs w:val="24"/>
        </w:rPr>
        <w:t xml:space="preserve"> от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     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 №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       </w:t>
      </w:r>
    </w:p>
    <w:p w14:paraId="2186126F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9C49CB">
        <w:rPr>
          <w:rFonts w:ascii="Times New Roman" w:hAnsi="Times New Roman" w:cs="Times New Roman"/>
          <w:sz w:val="24"/>
          <w:szCs w:val="24"/>
        </w:rPr>
        <w:t> - председатель комиссии,</w:t>
      </w:r>
    </w:p>
    <w:p w14:paraId="2F7DF275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9C49CB">
        <w:rPr>
          <w:rFonts w:ascii="Times New Roman" w:hAnsi="Times New Roman" w:cs="Times New Roman"/>
          <w:sz w:val="24"/>
          <w:szCs w:val="24"/>
        </w:rPr>
        <w:t> - член комиссии,</w:t>
      </w:r>
    </w:p>
    <w:p w14:paraId="0DCB4CF2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(должность, Ф.И.О.)            </w:t>
      </w:r>
      <w:r w:rsidRPr="009C49CB">
        <w:rPr>
          <w:rFonts w:ascii="Times New Roman" w:hAnsi="Times New Roman" w:cs="Times New Roman"/>
          <w:sz w:val="24"/>
          <w:szCs w:val="24"/>
        </w:rPr>
        <w:t> - член комиссии,</w:t>
      </w:r>
    </w:p>
    <w:p w14:paraId="4B539C9B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представитель органа, осуществляющего функции и полномочия учредителя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   (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должность, Ф.И.О.)            </w:t>
      </w:r>
    </w:p>
    <w:p w14:paraId="61ABC517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составили настоящий акт о том, что</w:t>
      </w:r>
    </w:p>
    <w:p w14:paraId="15B4FAF2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(должность, фамилия, инициалы сдающего в творительном падеже)    </w:t>
      </w:r>
    </w:p>
    <w:p w14:paraId="5B0BC57E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(должность, фамилия, инициалы принимающего в дательном падеже)    </w:t>
      </w:r>
    </w:p>
    <w:p w14:paraId="6DA459B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переданы:</w:t>
      </w:r>
    </w:p>
    <w:p w14:paraId="5512FE13" w14:textId="77777777" w:rsidR="004C1801" w:rsidRPr="009C49CB" w:rsidRDefault="00624BB5" w:rsidP="00060B66">
      <w:pPr>
        <w:pStyle w:val="ConsPlusNormal"/>
        <w:spacing w:line="276" w:lineRule="auto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1. Следующие документы и сведения:</w:t>
      </w:r>
      <w:r w:rsidR="004C1801" w:rsidRPr="009C49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A0015" w14:textId="77777777" w:rsidR="004C1801" w:rsidRPr="009C49CB" w:rsidRDefault="004C1801" w:rsidP="00060B6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Реестр сдачи документов (ф. 0504043) и документы по реестру, в том числе: </w:t>
      </w:r>
    </w:p>
    <w:p w14:paraId="18D21606" w14:textId="77777777" w:rsidR="004C1801" w:rsidRPr="009C49CB" w:rsidRDefault="004C1801" w:rsidP="00060B6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Бухгалтерскую и налоговую отчетность по описи (Приложение 1)</w:t>
      </w:r>
    </w:p>
    <w:p w14:paraId="4EA3A957" w14:textId="77777777" w:rsidR="004C1801" w:rsidRPr="009C49CB" w:rsidRDefault="004C1801" w:rsidP="00060B6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Налоговые регистры по НДФЛ по описи (Приложение 2)</w:t>
      </w:r>
    </w:p>
    <w:p w14:paraId="77A43B2E" w14:textId="77777777" w:rsidR="004C1801" w:rsidRPr="009C49CB" w:rsidRDefault="004C1801" w:rsidP="00060B6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Карточки индивидуального учета сумм начисленных выплат и иных вознаграждений и сумм начисленных страховых взносов (Приложение 3)</w:t>
      </w:r>
    </w:p>
    <w:p w14:paraId="727F45F9" w14:textId="77777777" w:rsidR="004C1801" w:rsidRPr="009C49CB" w:rsidRDefault="004C1801" w:rsidP="00060B6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Книги покупок и книги продаж по описи (Приложение 4)</w:t>
      </w:r>
    </w:p>
    <w:p w14:paraId="325EA4F7" w14:textId="4407E19D" w:rsidR="00020762" w:rsidRPr="009C49CB" w:rsidRDefault="004C1801" w:rsidP="009C49CB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Акты сверок по описи (Приложение 5)</w:t>
      </w:r>
    </w:p>
    <w:p w14:paraId="73EB7144" w14:textId="77777777" w:rsidR="00020762" w:rsidRPr="009C49CB" w:rsidRDefault="00020762" w:rsidP="00060B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65403B" w14:textId="77777777" w:rsidR="004C1801" w:rsidRPr="009C49CB" w:rsidRDefault="004C1801" w:rsidP="00060B66">
      <w:pPr>
        <w:pStyle w:val="a5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624BB5" w:rsidRPr="009C49CB" w14:paraId="3DF6E606" w14:textId="77777777" w:rsidTr="004C1801">
        <w:tc>
          <w:tcPr>
            <w:tcW w:w="404" w:type="pct"/>
          </w:tcPr>
          <w:p w14:paraId="095DDB19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8" w:type="pct"/>
          </w:tcPr>
          <w:p w14:paraId="70AB0261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Описание переданных документов и сведений</w:t>
            </w:r>
          </w:p>
        </w:tc>
        <w:tc>
          <w:tcPr>
            <w:tcW w:w="1818" w:type="pct"/>
          </w:tcPr>
          <w:p w14:paraId="6B873B32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Количество</w:t>
            </w:r>
          </w:p>
        </w:tc>
      </w:tr>
      <w:tr w:rsidR="00624BB5" w:rsidRPr="009C49CB" w14:paraId="34E6C87C" w14:textId="77777777" w:rsidTr="004C1801">
        <w:tc>
          <w:tcPr>
            <w:tcW w:w="404" w:type="pct"/>
          </w:tcPr>
          <w:p w14:paraId="43E34D92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1</w:t>
            </w:r>
          </w:p>
        </w:tc>
        <w:tc>
          <w:tcPr>
            <w:tcW w:w="2778" w:type="pct"/>
          </w:tcPr>
          <w:p w14:paraId="0223A845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CFB0475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5" w:rsidRPr="009C49CB" w14:paraId="124F3F88" w14:textId="77777777" w:rsidTr="004C1801">
        <w:tc>
          <w:tcPr>
            <w:tcW w:w="404" w:type="pct"/>
          </w:tcPr>
          <w:p w14:paraId="14A60E92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…</w:t>
            </w:r>
          </w:p>
        </w:tc>
        <w:tc>
          <w:tcPr>
            <w:tcW w:w="2778" w:type="pct"/>
          </w:tcPr>
          <w:p w14:paraId="4189C27E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5CF7323D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44F111" w14:textId="77777777" w:rsidR="004C1801" w:rsidRPr="009C49CB" w:rsidRDefault="004C1801" w:rsidP="00060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E0D68B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2. Следующая информация в электронном виде: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624BB5" w:rsidRPr="009C49CB" w14:paraId="0581A0C0" w14:textId="77777777" w:rsidTr="004C1801">
        <w:tc>
          <w:tcPr>
            <w:tcW w:w="404" w:type="pct"/>
          </w:tcPr>
          <w:p w14:paraId="0C936346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8" w:type="pct"/>
          </w:tcPr>
          <w:p w14:paraId="0D542091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Описание переданной информации</w:t>
            </w:r>
            <w:r w:rsidRPr="009C49CB">
              <w:rPr>
                <w:sz w:val="24"/>
                <w:szCs w:val="24"/>
              </w:rPr>
              <w:br/>
            </w:r>
            <w:r w:rsidRPr="009C49CB">
              <w:rPr>
                <w:b/>
                <w:sz w:val="24"/>
                <w:szCs w:val="24"/>
              </w:rPr>
              <w:t>в электронном виде</w:t>
            </w:r>
          </w:p>
        </w:tc>
        <w:tc>
          <w:tcPr>
            <w:tcW w:w="1818" w:type="pct"/>
          </w:tcPr>
          <w:p w14:paraId="6F720DA0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Количество</w:t>
            </w:r>
          </w:p>
        </w:tc>
      </w:tr>
      <w:tr w:rsidR="00624BB5" w:rsidRPr="009C49CB" w14:paraId="5A5A2EF7" w14:textId="77777777" w:rsidTr="004C1801">
        <w:tc>
          <w:tcPr>
            <w:tcW w:w="404" w:type="pct"/>
          </w:tcPr>
          <w:p w14:paraId="59008F56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1</w:t>
            </w:r>
          </w:p>
        </w:tc>
        <w:tc>
          <w:tcPr>
            <w:tcW w:w="2778" w:type="pct"/>
          </w:tcPr>
          <w:p w14:paraId="0587A8D1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406413D8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5" w:rsidRPr="009C49CB" w14:paraId="09307B51" w14:textId="77777777" w:rsidTr="004C1801">
        <w:tc>
          <w:tcPr>
            <w:tcW w:w="404" w:type="pct"/>
          </w:tcPr>
          <w:p w14:paraId="50C8B057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…</w:t>
            </w:r>
          </w:p>
        </w:tc>
        <w:tc>
          <w:tcPr>
            <w:tcW w:w="2778" w:type="pct"/>
          </w:tcPr>
          <w:p w14:paraId="3E21E80D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35D00A86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F79497" w14:textId="77777777" w:rsidR="004C1801" w:rsidRPr="009C49CB" w:rsidRDefault="004C1801" w:rsidP="00060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0C273D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lastRenderedPageBreak/>
        <w:t>3. Следующие электронные носители, необходимые для работы: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624BB5" w:rsidRPr="009C49CB" w14:paraId="766C3369" w14:textId="77777777" w:rsidTr="004C1801">
        <w:tc>
          <w:tcPr>
            <w:tcW w:w="404" w:type="pct"/>
          </w:tcPr>
          <w:p w14:paraId="294A4CD1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8" w:type="pct"/>
          </w:tcPr>
          <w:p w14:paraId="2271B8EE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Описание электронных носителей</w:t>
            </w:r>
          </w:p>
        </w:tc>
        <w:tc>
          <w:tcPr>
            <w:tcW w:w="1818" w:type="pct"/>
          </w:tcPr>
          <w:p w14:paraId="7FD0557A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Количество</w:t>
            </w:r>
          </w:p>
        </w:tc>
      </w:tr>
      <w:tr w:rsidR="00624BB5" w:rsidRPr="009C49CB" w14:paraId="3398E5E6" w14:textId="77777777" w:rsidTr="004C1801">
        <w:tc>
          <w:tcPr>
            <w:tcW w:w="404" w:type="pct"/>
          </w:tcPr>
          <w:p w14:paraId="2FFD3A5B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1</w:t>
            </w:r>
          </w:p>
        </w:tc>
        <w:tc>
          <w:tcPr>
            <w:tcW w:w="2778" w:type="pct"/>
          </w:tcPr>
          <w:p w14:paraId="20B48E9A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49CF5FBE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5" w:rsidRPr="009C49CB" w14:paraId="2ABADC17" w14:textId="77777777" w:rsidTr="004C1801">
        <w:tc>
          <w:tcPr>
            <w:tcW w:w="404" w:type="pct"/>
          </w:tcPr>
          <w:p w14:paraId="0BB87549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…</w:t>
            </w:r>
          </w:p>
        </w:tc>
        <w:tc>
          <w:tcPr>
            <w:tcW w:w="2778" w:type="pct"/>
          </w:tcPr>
          <w:p w14:paraId="3E7824FF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2301C50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A2C94" w14:textId="77777777" w:rsidR="004C1801" w:rsidRPr="009C49CB" w:rsidRDefault="004C1801" w:rsidP="00060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AD1BE1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4. Ключи от </w:t>
      </w:r>
      <w:proofErr w:type="gramStart"/>
      <w:r w:rsidRPr="009C49CB">
        <w:rPr>
          <w:rFonts w:ascii="Times New Roman" w:hAnsi="Times New Roman" w:cs="Times New Roman"/>
          <w:sz w:val="24"/>
          <w:szCs w:val="24"/>
        </w:rPr>
        <w:t xml:space="preserve">сейфов: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 (точное описание сейфов и мест их расположения)    </w:t>
      </w:r>
      <w:r w:rsidRPr="009C49CB">
        <w:rPr>
          <w:rFonts w:ascii="Times New Roman" w:hAnsi="Times New Roman" w:cs="Times New Roman"/>
          <w:sz w:val="24"/>
          <w:szCs w:val="24"/>
        </w:rPr>
        <w:t>.</w:t>
      </w:r>
    </w:p>
    <w:p w14:paraId="52137914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5. Следующие печати и штампы: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3"/>
        <w:gridCol w:w="5318"/>
        <w:gridCol w:w="3480"/>
      </w:tblGrid>
      <w:tr w:rsidR="00624BB5" w:rsidRPr="009C49CB" w14:paraId="288D6D98" w14:textId="77777777" w:rsidTr="00933B27">
        <w:tc>
          <w:tcPr>
            <w:tcW w:w="404" w:type="pct"/>
          </w:tcPr>
          <w:p w14:paraId="5018D54C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78" w:type="pct"/>
          </w:tcPr>
          <w:p w14:paraId="63BBA710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Описание печатей и штампов</w:t>
            </w:r>
          </w:p>
        </w:tc>
        <w:tc>
          <w:tcPr>
            <w:tcW w:w="1818" w:type="pct"/>
          </w:tcPr>
          <w:p w14:paraId="31050494" w14:textId="77777777" w:rsidR="00624BB5" w:rsidRPr="009C49CB" w:rsidRDefault="00624BB5" w:rsidP="00060B66">
            <w:pPr>
              <w:pStyle w:val="Normalunindented"/>
              <w:keepNext/>
              <w:spacing w:after="0"/>
              <w:jc w:val="center"/>
              <w:rPr>
                <w:sz w:val="24"/>
                <w:szCs w:val="24"/>
              </w:rPr>
            </w:pPr>
            <w:r w:rsidRPr="009C49CB">
              <w:rPr>
                <w:b/>
                <w:sz w:val="24"/>
                <w:szCs w:val="24"/>
              </w:rPr>
              <w:t>Количество</w:t>
            </w:r>
          </w:p>
        </w:tc>
      </w:tr>
      <w:tr w:rsidR="00624BB5" w:rsidRPr="009C49CB" w14:paraId="19F4433E" w14:textId="77777777" w:rsidTr="00933B27">
        <w:tc>
          <w:tcPr>
            <w:tcW w:w="404" w:type="pct"/>
          </w:tcPr>
          <w:p w14:paraId="54B2332A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1</w:t>
            </w:r>
          </w:p>
        </w:tc>
        <w:tc>
          <w:tcPr>
            <w:tcW w:w="2778" w:type="pct"/>
          </w:tcPr>
          <w:p w14:paraId="5361AF05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658427B5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BB5" w:rsidRPr="009C49CB" w14:paraId="41576CB6" w14:textId="77777777" w:rsidTr="00933B27">
        <w:tc>
          <w:tcPr>
            <w:tcW w:w="404" w:type="pct"/>
          </w:tcPr>
          <w:p w14:paraId="4AC457FF" w14:textId="77777777" w:rsidR="00624BB5" w:rsidRPr="009C49CB" w:rsidRDefault="00624BB5" w:rsidP="00060B66">
            <w:pPr>
              <w:pStyle w:val="Normalunindented"/>
              <w:keepNext/>
              <w:spacing w:after="0"/>
              <w:jc w:val="left"/>
              <w:rPr>
                <w:sz w:val="24"/>
                <w:szCs w:val="24"/>
              </w:rPr>
            </w:pPr>
            <w:r w:rsidRPr="009C49CB">
              <w:rPr>
                <w:sz w:val="24"/>
                <w:szCs w:val="24"/>
              </w:rPr>
              <w:t>…</w:t>
            </w:r>
          </w:p>
        </w:tc>
        <w:tc>
          <w:tcPr>
            <w:tcW w:w="2778" w:type="pct"/>
          </w:tcPr>
          <w:p w14:paraId="6970AD7F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pct"/>
          </w:tcPr>
          <w:p w14:paraId="22BCD581" w14:textId="77777777" w:rsidR="00624BB5" w:rsidRPr="009C49CB" w:rsidRDefault="00624BB5" w:rsidP="00060B66">
            <w:pPr>
              <w:keepNext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25A75" w14:textId="77777777" w:rsidR="00F812CD" w:rsidRPr="009C49CB" w:rsidRDefault="00F812CD" w:rsidP="00060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851A43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Доведена следующая информация о проблемах, нерешенных делах, возможных или имеющих место претензиях контролирующих органов и иных аналогичных вопросах:</w:t>
      </w:r>
    </w:p>
    <w:p w14:paraId="624D5B6C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4CB92B54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В процессе передачи документов и дел выявлены следующие существенные недостатки и нарушения в организации работы по ведению учета:</w:t>
      </w:r>
    </w:p>
    <w:p w14:paraId="76C02156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43CBC8B1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Передающим лицом даны следующие пояснения:</w:t>
      </w:r>
    </w:p>
    <w:p w14:paraId="7BDF103B" w14:textId="77777777" w:rsidR="00933B27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377E90C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Дополнения (примечания, рекомендации, предложения):</w:t>
      </w:r>
    </w:p>
    <w:p w14:paraId="0D85317C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49C819F1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Приложения к акту:</w:t>
      </w:r>
    </w:p>
    <w:p w14:paraId="1C981FB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                                                                                                                         </w:t>
      </w:r>
    </w:p>
    <w:p w14:paraId="1305C8A3" w14:textId="77777777" w:rsidR="00933B27" w:rsidRPr="009C49CB" w:rsidRDefault="00933B27" w:rsidP="00060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EED32E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Подписи лиц, составивших акт:</w:t>
      </w:r>
    </w:p>
    <w:p w14:paraId="68286DDD" w14:textId="77777777" w:rsidR="00933B27" w:rsidRPr="009C49CB" w:rsidRDefault="00933B27" w:rsidP="00060B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0BB58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Передал:</w:t>
      </w:r>
    </w:p>
    <w:p w14:paraId="46404B72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(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должность) 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(подпись)         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14:paraId="2B9B25DD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Принял:</w:t>
      </w:r>
    </w:p>
    <w:p w14:paraId="7A0853C4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(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должность) 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(подпись)         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14:paraId="2C828728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14:paraId="2687D43D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(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должность) 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(подпись)         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14:paraId="43E5DF4F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64B4A78C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(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должность) 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(подпись)         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14:paraId="018C9B80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Представитель органа, осуществляющего функции и полномочия учредителя:</w:t>
      </w:r>
    </w:p>
    <w:p w14:paraId="0A3637B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(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должность) 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(подпись)         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14:paraId="5D046CDA" w14:textId="77777777" w:rsidR="00624BB5" w:rsidRPr="009C49CB" w:rsidRDefault="00624BB5" w:rsidP="00060B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Оборот последнего листа</w:t>
      </w:r>
    </w:p>
    <w:p w14:paraId="0DD0D8D4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 xml:space="preserve">В настоящем акте пронумеровано, прошнуровано и заверено печатью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      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 листов.</w:t>
      </w:r>
    </w:p>
    <w:p w14:paraId="201AEEEC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    (должность председателя </w:t>
      </w:r>
      <w:proofErr w:type="gramStart"/>
      <w:r w:rsidRPr="009C49CB">
        <w:rPr>
          <w:rFonts w:ascii="Times New Roman" w:hAnsi="Times New Roman" w:cs="Times New Roman"/>
          <w:sz w:val="24"/>
          <w:szCs w:val="24"/>
          <w:u w:val="single"/>
        </w:rPr>
        <w:t xml:space="preserve">комиссии)   </w:t>
      </w:r>
      <w:proofErr w:type="gramEnd"/>
      <w:r w:rsidRPr="009C49CB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C49CB">
        <w:rPr>
          <w:rFonts w:ascii="Times New Roman" w:hAnsi="Times New Roman" w:cs="Times New Roman"/>
          <w:sz w:val="24"/>
          <w:szCs w:val="24"/>
        </w:rPr>
        <w:t> </w:t>
      </w:r>
      <w:r w:rsidRPr="009C49CB">
        <w:rPr>
          <w:rFonts w:ascii="Times New Roman" w:hAnsi="Times New Roman" w:cs="Times New Roman"/>
          <w:i/>
          <w:sz w:val="24"/>
          <w:szCs w:val="24"/>
          <w:u w:val="single"/>
        </w:rPr>
        <w:t>        (подпись)          </w:t>
      </w:r>
      <w:r w:rsidRPr="009C49CB">
        <w:rPr>
          <w:rFonts w:ascii="Times New Roman" w:hAnsi="Times New Roman" w:cs="Times New Roman"/>
          <w:i/>
          <w:sz w:val="24"/>
          <w:szCs w:val="24"/>
        </w:rPr>
        <w:t> 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(фамилия, инициалы)    </w:t>
      </w:r>
    </w:p>
    <w:p w14:paraId="444C862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"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" 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                  </w:t>
      </w:r>
      <w:r w:rsidRPr="009C49CB">
        <w:rPr>
          <w:rFonts w:ascii="Times New Roman" w:hAnsi="Times New Roman" w:cs="Times New Roman"/>
          <w:sz w:val="24"/>
          <w:szCs w:val="24"/>
        </w:rPr>
        <w:t xml:space="preserve"> 20</w:t>
      </w:r>
      <w:r w:rsidRPr="009C49CB">
        <w:rPr>
          <w:rFonts w:ascii="Times New Roman" w:hAnsi="Times New Roman" w:cs="Times New Roman"/>
          <w:sz w:val="24"/>
          <w:szCs w:val="24"/>
          <w:u w:val="single"/>
        </w:rPr>
        <w:t>        </w:t>
      </w:r>
      <w:r w:rsidRPr="009C49CB">
        <w:rPr>
          <w:rFonts w:ascii="Times New Roman" w:hAnsi="Times New Roman" w:cs="Times New Roman"/>
          <w:sz w:val="24"/>
          <w:szCs w:val="24"/>
        </w:rPr>
        <w:t>г.</w:t>
      </w:r>
    </w:p>
    <w:p w14:paraId="46C3B619" w14:textId="77777777" w:rsidR="00624BB5" w:rsidRPr="009C49CB" w:rsidRDefault="00624BB5" w:rsidP="00060B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9CB">
        <w:rPr>
          <w:rFonts w:ascii="Times New Roman" w:hAnsi="Times New Roman" w:cs="Times New Roman"/>
          <w:sz w:val="24"/>
          <w:szCs w:val="24"/>
        </w:rPr>
        <w:t>М.П.</w:t>
      </w:r>
      <w:bookmarkStart w:id="18" w:name="_docEnd_10"/>
      <w:bookmarkEnd w:id="18"/>
    </w:p>
    <w:sectPr w:rsidR="00624BB5" w:rsidRPr="009C49CB" w:rsidSect="00A5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F61DF"/>
    <w:multiLevelType w:val="multilevel"/>
    <w:tmpl w:val="E416DF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4BB5"/>
    <w:rsid w:val="00020762"/>
    <w:rsid w:val="00060B66"/>
    <w:rsid w:val="000A6549"/>
    <w:rsid w:val="000D408D"/>
    <w:rsid w:val="00171D4B"/>
    <w:rsid w:val="004C1801"/>
    <w:rsid w:val="005C0F01"/>
    <w:rsid w:val="00624BB5"/>
    <w:rsid w:val="0066640A"/>
    <w:rsid w:val="008B2D39"/>
    <w:rsid w:val="008F3386"/>
    <w:rsid w:val="00933B27"/>
    <w:rsid w:val="009C49CB"/>
    <w:rsid w:val="00A518BA"/>
    <w:rsid w:val="00F8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3ACD1"/>
  <w15:docId w15:val="{46E1B72D-2160-4367-943E-3772E1F5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BA"/>
  </w:style>
  <w:style w:type="paragraph" w:styleId="1">
    <w:name w:val="heading 1"/>
    <w:basedOn w:val="a"/>
    <w:next w:val="a"/>
    <w:link w:val="10"/>
    <w:uiPriority w:val="9"/>
    <w:qFormat/>
    <w:rsid w:val="00624BB5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624BB5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624BB5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624BB5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624BB5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qFormat/>
    <w:rsid w:val="00624BB5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624BB5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624BB5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624BB5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BB5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624BB5"/>
    <w:rPr>
      <w:rFonts w:ascii="Times New Roman" w:eastAsia="Times New Roman" w:hAnsi="Times New Roman" w:cs="Times New Roman"/>
      <w:bCs/>
      <w:szCs w:val="26"/>
    </w:rPr>
  </w:style>
  <w:style w:type="character" w:customStyle="1" w:styleId="30">
    <w:name w:val="Заголовок 3 Знак"/>
    <w:basedOn w:val="a0"/>
    <w:link w:val="3"/>
    <w:uiPriority w:val="9"/>
    <w:rsid w:val="00624BB5"/>
    <w:rPr>
      <w:rFonts w:ascii="Times New Roman" w:eastAsia="Times New Roman" w:hAnsi="Times New Roman" w:cs="Times New Roman"/>
      <w:bCs/>
    </w:rPr>
  </w:style>
  <w:style w:type="character" w:customStyle="1" w:styleId="40">
    <w:name w:val="Заголовок 4 Знак"/>
    <w:basedOn w:val="a0"/>
    <w:link w:val="4"/>
    <w:uiPriority w:val="9"/>
    <w:rsid w:val="00624BB5"/>
    <w:rPr>
      <w:rFonts w:ascii="Times New Roman" w:eastAsia="Times New Roman" w:hAnsi="Times New Roman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rsid w:val="00624BB5"/>
    <w:rPr>
      <w:rFonts w:ascii="Times New Roman" w:eastAsia="Times New Roman" w:hAnsi="Times New Roman" w:cs="Times New Roman"/>
    </w:rPr>
  </w:style>
  <w:style w:type="character" w:customStyle="1" w:styleId="60">
    <w:name w:val="Заголовок 6 Знак"/>
    <w:basedOn w:val="a0"/>
    <w:link w:val="6"/>
    <w:uiPriority w:val="9"/>
    <w:rsid w:val="00624BB5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624BB5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624BB5"/>
    <w:rPr>
      <w:rFonts w:ascii="Times New Roman" w:eastAsia="Times New Roman" w:hAnsi="Times New Roman" w:cs="Times New Roman"/>
      <w:color w:val="4F81BD"/>
      <w:szCs w:val="20"/>
    </w:rPr>
  </w:style>
  <w:style w:type="character" w:customStyle="1" w:styleId="90">
    <w:name w:val="Заголовок 9 Знак"/>
    <w:basedOn w:val="a0"/>
    <w:link w:val="9"/>
    <w:uiPriority w:val="9"/>
    <w:rsid w:val="00624BB5"/>
    <w:rPr>
      <w:rFonts w:ascii="Times New Roman" w:eastAsia="Times New Roman" w:hAnsi="Times New Roman" w:cs="Times New Roman"/>
      <w:i/>
      <w:iCs/>
      <w:color w:val="404040"/>
      <w:szCs w:val="20"/>
    </w:rPr>
  </w:style>
  <w:style w:type="paragraph" w:customStyle="1" w:styleId="Normalunindented">
    <w:name w:val="Normal unindented"/>
    <w:aliases w:val="Обычный Без отступа"/>
    <w:qFormat/>
    <w:rsid w:val="00624BB5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624BB5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styleId="a3">
    <w:name w:val="Title"/>
    <w:aliases w:val="Текст сноски Знак"/>
    <w:basedOn w:val="a"/>
    <w:next w:val="a"/>
    <w:link w:val="a4"/>
    <w:uiPriority w:val="10"/>
    <w:qFormat/>
    <w:rsid w:val="00624BB5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aliases w:val="Текст сноски Знак Знак"/>
    <w:basedOn w:val="a0"/>
    <w:link w:val="a3"/>
    <w:uiPriority w:val="10"/>
    <w:rsid w:val="00624BB5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paragraph" w:customStyle="1" w:styleId="ConsPlusNormal">
    <w:name w:val="ConsPlusNormal"/>
    <w:rsid w:val="004C18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 Spacing"/>
    <w:uiPriority w:val="1"/>
    <w:qFormat/>
    <w:rsid w:val="004C180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516_s</dc:creator>
  <cp:keywords/>
  <dc:description/>
  <cp:lastModifiedBy>PC</cp:lastModifiedBy>
  <cp:revision>13</cp:revision>
  <cp:lastPrinted>2021-03-09T06:20:00Z</cp:lastPrinted>
  <dcterms:created xsi:type="dcterms:W3CDTF">2018-12-24T01:47:00Z</dcterms:created>
  <dcterms:modified xsi:type="dcterms:W3CDTF">2021-03-09T06:20:00Z</dcterms:modified>
</cp:coreProperties>
</file>