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6C" w:rsidRDefault="00F3726C" w:rsidP="00F3726C">
      <w:pPr>
        <w:shd w:val="clear" w:color="auto" w:fill="FFFFFF"/>
        <w:spacing w:before="30" w:after="30" w:line="240" w:lineRule="auto"/>
        <w:ind w:left="30" w:right="3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Положение </w:t>
      </w:r>
    </w:p>
    <w:p w:rsidR="00F3726C" w:rsidRDefault="00F3726C" w:rsidP="00F3726C">
      <w:pPr>
        <w:shd w:val="clear" w:color="auto" w:fill="FFFFFF"/>
        <w:spacing w:before="30" w:after="30" w:line="240" w:lineRule="auto"/>
        <w:ind w:left="30" w:right="3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 порядке  обработки и обеспечении безопасности персональных данных, обрабатываемых в информационных системах персональных данных муниципального бюджетного дошкольного образовательного учреждения  </w:t>
      </w:r>
    </w:p>
    <w:p w:rsidR="00F3726C" w:rsidRDefault="00FE2A82" w:rsidP="00F3726C">
      <w:pPr>
        <w:shd w:val="clear" w:color="auto" w:fill="FFFFFF"/>
        <w:spacing w:before="30" w:after="30" w:line="240" w:lineRule="auto"/>
        <w:ind w:left="30" w:right="3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«Детский сад №3</w:t>
      </w:r>
      <w:r w:rsidR="00F3726C">
        <w:rPr>
          <w:rFonts w:ascii="Times New Roman" w:eastAsia="Times New Roman" w:hAnsi="Times New Roman" w:cs="Times New Roman"/>
          <w:b/>
          <w:bCs/>
          <w:sz w:val="24"/>
          <w:szCs w:val="24"/>
        </w:rPr>
        <w:t>.»</w:t>
      </w:r>
    </w:p>
    <w:p w:rsidR="00F3726C" w:rsidRDefault="00F3726C" w:rsidP="00F3726C">
      <w:pPr>
        <w:shd w:val="clear" w:color="auto" w:fill="FFFFFF"/>
        <w:spacing w:before="30" w:after="30" w:line="240" w:lineRule="auto"/>
        <w:ind w:left="30" w:right="3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г. Уссурийска Уссурийского городского округа</w:t>
      </w:r>
    </w:p>
    <w:p w:rsidR="00F3726C" w:rsidRDefault="00F3726C" w:rsidP="00F3726C">
      <w:pPr>
        <w:shd w:val="clear" w:color="auto" w:fill="FFFFFF"/>
        <w:spacing w:before="30" w:after="30" w:line="240" w:lineRule="auto"/>
        <w:ind w:left="30" w:right="30"/>
        <w:jc w:val="center"/>
        <w:rPr>
          <w:rFonts w:ascii="Times New Roman" w:eastAsia="Times New Roman" w:hAnsi="Times New Roman" w:cs="Times New Roman"/>
          <w:b/>
          <w:bCs/>
          <w:color w:val="816551"/>
          <w:sz w:val="24"/>
          <w:szCs w:val="24"/>
        </w:rPr>
      </w:pP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 Настоящее положение об обработке  и защите персональных данных в дошкольном образовательном учреждении (далее - Положение) регулирует порядок получения, обработки, использования, хранения и обеспечения конфиденциальности персональных данных в дошкольном образовател</w:t>
      </w:r>
      <w:r w:rsidR="00FE2A82">
        <w:rPr>
          <w:rFonts w:ascii="Times New Roman" w:hAnsi="Times New Roman" w:cs="Times New Roman"/>
          <w:sz w:val="24"/>
          <w:szCs w:val="24"/>
        </w:rPr>
        <w:t>ьном учреждении «Детский сад №3</w:t>
      </w:r>
      <w:r>
        <w:rPr>
          <w:rFonts w:ascii="Times New Roman" w:hAnsi="Times New Roman" w:cs="Times New Roman"/>
          <w:sz w:val="24"/>
          <w:szCs w:val="24"/>
        </w:rPr>
        <w:t xml:space="preserve">» г. Уссурийска, Уссурийского городского округа (далее - ДОУ) </w:t>
      </w:r>
      <w:r>
        <w:rPr>
          <w:rFonts w:ascii="Times New Roman" w:eastAsia="Times New Roman" w:hAnsi="Times New Roman" w:cs="Times New Roman"/>
          <w:sz w:val="24"/>
          <w:szCs w:val="24"/>
        </w:rPr>
        <w:t xml:space="preserve">разработано в соответствии с Федеральным </w:t>
      </w:r>
      <w:hyperlink r:id="rId4" w:history="1">
        <w:r>
          <w:rPr>
            <w:rStyle w:val="a3"/>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27 июля 2006 года N 152-ФЗ "О персональных данных", Федеральным </w:t>
      </w:r>
      <w:hyperlink r:id="rId5" w:history="1">
        <w:r>
          <w:rPr>
            <w:rStyle w:val="a3"/>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27 июля 2006 года N 149-ФЗ "Об информации, информатизации и защите  информации",  </w:t>
      </w:r>
      <w:hyperlink r:id="rId6" w:history="1">
        <w:r>
          <w:rPr>
            <w:rStyle w:val="a3"/>
            <w:rFonts w:ascii="Times New Roman" w:eastAsia="Times New Roman" w:hAnsi="Times New Roman" w:cs="Times New Roman"/>
            <w:color w:val="auto"/>
            <w:sz w:val="24"/>
            <w:szCs w:val="24"/>
            <w:u w:val="none"/>
          </w:rPr>
          <w:t>Постановлением</w:t>
        </w:r>
      </w:hyperlink>
      <w:r>
        <w:rPr>
          <w:rFonts w:ascii="Times New Roman" w:eastAsia="Times New Roman" w:hAnsi="Times New Roman" w:cs="Times New Roman"/>
          <w:sz w:val="24"/>
          <w:szCs w:val="24"/>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w:t>
      </w:r>
      <w:hyperlink r:id="rId7" w:history="1">
        <w:r>
          <w:rPr>
            <w:rStyle w:val="a3"/>
            <w:rFonts w:ascii="Times New Roman" w:eastAsia="Times New Roman" w:hAnsi="Times New Roman" w:cs="Times New Roman"/>
            <w:color w:val="auto"/>
            <w:sz w:val="24"/>
            <w:szCs w:val="24"/>
            <w:u w:val="none"/>
          </w:rPr>
          <w:t>Постановлением</w:t>
        </w:r>
      </w:hyperlink>
      <w:r>
        <w:rPr>
          <w:rFonts w:ascii="Times New Roman" w:eastAsia="Times New Roman" w:hAnsi="Times New Roman" w:cs="Times New Roman"/>
          <w:sz w:val="24"/>
          <w:szCs w:val="24"/>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8" w:history="1">
        <w:r>
          <w:rPr>
            <w:rStyle w:val="a3"/>
            <w:rFonts w:ascii="Times New Roman" w:eastAsia="Times New Roman" w:hAnsi="Times New Roman" w:cs="Times New Roman"/>
            <w:color w:val="auto"/>
            <w:sz w:val="24"/>
            <w:szCs w:val="24"/>
            <w:u w:val="none"/>
          </w:rPr>
          <w:t>Постановлением</w:t>
        </w:r>
      </w:hyperlink>
      <w:r>
        <w:rPr>
          <w:rFonts w:ascii="Times New Roman" w:eastAsia="Times New Roman" w:hAnsi="Times New Roman" w:cs="Times New Roman"/>
          <w:sz w:val="24"/>
          <w:szCs w:val="24"/>
        </w:rPr>
        <w:t xml:space="preserve"> Правительства Российской Федерации от 1 ноября 2012 года N 1119 "Об утверждении требований к защите персональных данных при их обработке в информационных системах персональных данных".</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3726C" w:rsidRDefault="00F3726C" w:rsidP="00F3726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ДОУ.</w:t>
      </w:r>
    </w:p>
    <w:p w:rsidR="00F3726C" w:rsidRDefault="00F3726C" w:rsidP="00F3726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3726C" w:rsidRDefault="00F3726C" w:rsidP="00F3726C">
      <w:pPr>
        <w:pStyle w:val="ConsPlusNormal"/>
        <w:ind w:firstLine="540"/>
        <w:jc w:val="both"/>
        <w:rPr>
          <w:sz w:val="24"/>
          <w:szCs w:val="24"/>
        </w:rPr>
      </w:pPr>
      <w:r>
        <w:rPr>
          <w:sz w:val="24"/>
          <w:szCs w:val="24"/>
        </w:rPr>
        <w:t>3. Настоящее Положение подлежит размещению на официальном сайте МБД</w:t>
      </w:r>
      <w:r w:rsidR="00FE2A82">
        <w:rPr>
          <w:sz w:val="24"/>
          <w:szCs w:val="24"/>
        </w:rPr>
        <w:t>ОУ детский сад №3</w:t>
      </w:r>
      <w:r>
        <w:rPr>
          <w:sz w:val="24"/>
          <w:szCs w:val="24"/>
        </w:rPr>
        <w:t xml:space="preserve"> г. Уссурийска, Уссурийского городского округа в целях исполнения требования </w:t>
      </w:r>
      <w:hyperlink r:id="rId9" w:history="1">
        <w:r>
          <w:rPr>
            <w:rStyle w:val="a3"/>
            <w:color w:val="auto"/>
            <w:sz w:val="24"/>
            <w:szCs w:val="24"/>
            <w:u w:val="none"/>
          </w:rPr>
          <w:t>части 2 статьи 18.1</w:t>
        </w:r>
      </w:hyperlink>
      <w:r>
        <w:rPr>
          <w:sz w:val="24"/>
          <w:szCs w:val="24"/>
        </w:rPr>
        <w:t xml:space="preserve"> Федерального закона.</w:t>
      </w:r>
    </w:p>
    <w:p w:rsidR="00F3726C" w:rsidRDefault="00F3726C" w:rsidP="00F3726C">
      <w:pPr>
        <w:pStyle w:val="ConsPlusNormal"/>
        <w:ind w:firstLine="540"/>
        <w:jc w:val="both"/>
        <w:rPr>
          <w:sz w:val="24"/>
          <w:szCs w:val="24"/>
        </w:rPr>
      </w:pPr>
    </w:p>
    <w:p w:rsidR="00F3726C" w:rsidRDefault="00F3726C" w:rsidP="00F3726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настоящем Положении используются следующие термины и понятия:</w:t>
      </w:r>
    </w:p>
    <w:p w:rsidR="00F3726C" w:rsidRDefault="00F3726C" w:rsidP="00F3726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блокирование персональных данных это временное прекращение сбора, систематизации, накопления, использования, распространения персональных данных, в том числе их передачи;</w:t>
      </w:r>
    </w:p>
    <w:p w:rsidR="00F3726C" w:rsidRDefault="00F3726C" w:rsidP="00F3726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3726C" w:rsidRDefault="00F3726C" w:rsidP="00F3726C">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w:t>
      </w:r>
      <w:r>
        <w:rPr>
          <w:rFonts w:ascii="Times New Roman" w:eastAsia="Times New Roman" w:hAnsi="Times New Roman" w:cs="Times New Roman"/>
          <w:sz w:val="24"/>
          <w:szCs w:val="24"/>
        </w:rPr>
        <w:lastRenderedPageBreak/>
        <w:t>допускать их распространения без согласия субъекта персональных данных или наличия иного законного основания;</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Российской Федерации не распространяется требование соблюдения конфиденциальности;</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оператор - ДОУ,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Субъекты персональных данных ДОУ (далее - субъекты) – носители персональных данных, в т.ч. работники ДОУ, воспитанники и их родители (законные представители), передавшие свои персональные данные ДОУ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т.ч. передачи) и обезличивания.</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3726C" w:rsidRDefault="00F3726C" w:rsidP="00F3726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3726C" w:rsidRDefault="00F3726C" w:rsidP="00F3726C">
      <w:pPr>
        <w:autoSpaceDE w:val="0"/>
        <w:autoSpaceDN w:val="0"/>
        <w:adjustRightInd w:val="0"/>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Порядок обработки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 воспитанников и их родителей(законных представителей), а также </w:t>
      </w:r>
      <w:r>
        <w:rPr>
          <w:rFonts w:ascii="Times New Roman" w:hAnsi="Times New Roman" w:cs="Times New Roman"/>
          <w:sz w:val="24"/>
          <w:szCs w:val="24"/>
        </w:rPr>
        <w:lastRenderedPageBreak/>
        <w:t>персональных данных, содержащихся в документах, полученных из других организаций, обращениях граждан и иных субъектов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Обработка персональных данных в Информационных системах ДОУ должна осуществляться на основе принципов:</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законности целей и способов обработки персональных данных и добросовестности;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недопустимости объединения созданных для несовместимых между собой целей баз данных информационных систем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Обработка персональных данных в Информационных системах ДОУ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обработка персональных данных осуществляется на основании федерального закона Российской Федерации,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Обработка оператором специальных категорий персональных данных в Информационных системах ДОУ допускается если: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субъект персональных данных дал согласие в письменной форме на обработку своих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персональные данные являются общедоступными;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Оператор, получающий доступ к персональным данным, должен обеспечивать конфиденциальность таких данных, за исключением случаев:</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обезличивания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отношении общедоступных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2.6. Обработка персональных данных в Информационных системах ДОУ осуществляется только с согласия в письменной форме субъекта персональных данных, за исключением случаев, предусмотренных федеральными законами Российской Федерации,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Письменное согласие субъекта персональных данных на обработку своих персональных данных в Информационных системах ДОУ должно включать в себя:</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(фамилию, имя, отчество) и адрес оператора, получающего согласие субъекта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цель обработки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перечень персональных данных, на обработку которых дается согласие субъекта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срок, в течение которого действует согласие, а также порядок его отзыва.</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 Обязанность предоставления доказательств о получении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ДОУ обязанность доказывания того, что обрабатываемые персональные данные являются общедоступными, возлагается на оператора.</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 В случае недееспособности субъекта персональных данных согласие на обработку его персональных данных в Информационных системах ДОУ дает в письменной форме законный представитель субъекта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 В случае смерти субъекта персональных данных согласие на обработку его персональных данных в Информационных системах ДОУ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Субъект персональных данных имеет право на получение сведений об обработке своих персональных данных в Информационных системах ДОУ, а оператор обязан их предоставить в соответствии со статьями 14 и 20 Федерального закона от 27.07.2006 № 152-ФЗ «О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2.12.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10"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договором, стороной которого, </w:t>
      </w:r>
      <w:proofErr w:type="spellStart"/>
      <w:r>
        <w:rPr>
          <w:rFonts w:ascii="Times New Roman" w:hAnsi="Times New Roman" w:cs="Times New Roman"/>
          <w:sz w:val="24"/>
          <w:szCs w:val="24"/>
        </w:rPr>
        <w:t>выгодоприобретателем</w:t>
      </w:r>
      <w:proofErr w:type="spellEnd"/>
      <w:r>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11" w:history="1">
        <w:r>
          <w:rPr>
            <w:rStyle w:val="a3"/>
            <w:rFonts w:ascii="Times New Roman" w:hAnsi="Times New Roman" w:cs="Times New Roman"/>
            <w:sz w:val="24"/>
            <w:szCs w:val="24"/>
          </w:rPr>
          <w:t>законом</w:t>
        </w:r>
      </w:hyperlink>
      <w:r>
        <w:rPr>
          <w:rFonts w:ascii="Times New Roman" w:hAnsi="Times New Roman" w:cs="Times New Roman"/>
          <w:sz w:val="24"/>
          <w:szCs w:val="24"/>
        </w:rPr>
        <w:t>.</w:t>
      </w:r>
    </w:p>
    <w:p w:rsidR="00F3726C" w:rsidRDefault="00F3726C" w:rsidP="00F3726C">
      <w:pPr>
        <w:spacing w:after="0" w:line="240" w:lineRule="auto"/>
        <w:ind w:firstLine="709"/>
        <w:jc w:val="both"/>
        <w:rPr>
          <w:rFonts w:ascii="Times New Roman" w:hAnsi="Times New Roman" w:cs="Times New Roman"/>
          <w:sz w:val="24"/>
          <w:szCs w:val="24"/>
        </w:rPr>
      </w:pPr>
    </w:p>
    <w:p w:rsidR="00F3726C" w:rsidRDefault="00F3726C" w:rsidP="00F372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Меры по обеспечению безопасности персональных данных при их обработке.</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Безопасность персональных данных, обрабатываемых в Информационных системах ДОУ, достигается путем исключения несанкционированного, в том числе случайного, доступа к персональным данным, результатом которого может стать </w:t>
      </w:r>
      <w:r>
        <w:rPr>
          <w:rFonts w:ascii="Times New Roman" w:hAnsi="Times New Roman" w:cs="Times New Roman"/>
          <w:sz w:val="24"/>
          <w:szCs w:val="24"/>
        </w:rPr>
        <w:lastRenderedPageBreak/>
        <w:t>уничтожение, изменение, блокирование, копирование, распространение персональных данных, а также иных несанкционированных действий.</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Для обеспечения безопасности персональных данных при их обработке в Информационных системах ДОУ осуществляется защита:</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информации, обрабатываемой с использованием технических средств;</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информации, содержащейся на бумажной, магнитной, магнитно-оптической и иной основе (носителях).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Работы по обеспечению безопасности персональных данных при их обработке в Информационных системах ДОУ являются неотъемлемой частью работ по созданию Информационных систем.</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Информационные системы ДОУ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Обмен персональными данными при их обработке в Информационных системах ДОУ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Размещение Информационных систем ДОУ,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Безопасность персональных данных при их обработке в Информационных системах ДОУ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При обработке персональных данных в Информационных системах ДОУ безопасность обеспечивается:</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своевременным обнаружением фактов несанкционированного доступа к персональным данным;</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постоянным контролем над обеспечением уровня защищенности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 Защита персональных данных, обрабатываемая в Информационных системах ДОУ, обеспечивается за счет средств ДОУ в порядке, установленном федеральными законами Российской Федерации.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3.10. Доступ сотрудников ДОУ к персональным данным, обрабатываемым в Информационных системах ДОУ, для выполнения своих должностных обязанностей </w:t>
      </w:r>
      <w:r>
        <w:rPr>
          <w:rFonts w:ascii="Times New Roman" w:hAnsi="Times New Roman" w:cs="Times New Roman"/>
          <w:sz w:val="24"/>
          <w:szCs w:val="24"/>
        </w:rPr>
        <w:lastRenderedPageBreak/>
        <w:t>производится к соответствующим персональным данным на основании списка, утвержденного оператором.</w:t>
      </w:r>
    </w:p>
    <w:p w:rsidR="00F3726C" w:rsidRDefault="00F3726C" w:rsidP="00F3726C">
      <w:pPr>
        <w:spacing w:after="0" w:line="240" w:lineRule="auto"/>
        <w:ind w:firstLine="709"/>
        <w:jc w:val="both"/>
        <w:rPr>
          <w:rFonts w:ascii="Times New Roman" w:hAnsi="Times New Roman" w:cs="Times New Roman"/>
          <w:sz w:val="24"/>
          <w:szCs w:val="24"/>
        </w:rPr>
      </w:pPr>
    </w:p>
    <w:p w:rsidR="00F3726C" w:rsidRDefault="00F3726C" w:rsidP="00F372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Особенности обработки персональных данных, осуществляемых без использования средств автоматизации.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типовая форма или связанные с ней документы (инструкция по ее заполнению, карточки, реестры и журналы) должны содержать:</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 цели обработки персональных данных, осуществляемой Неавтоматизированным способом;</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имя (наименование) и адрес оператора;</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фамилию, имя, отчество и адрес субъекта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источник получения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сроки обработки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перечень действий с персональными данными, которые будут совершаться в процессе их обработки;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общее описание используемых оператором способов обработки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w:t>
      </w:r>
      <w:r>
        <w:rPr>
          <w:rFonts w:ascii="Times New Roman" w:hAnsi="Times New Roman" w:cs="Times New Roman"/>
          <w:sz w:val="24"/>
          <w:szCs w:val="24"/>
        </w:rPr>
        <w:lastRenderedPageBreak/>
        <w:t>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Уточнение персональных данных при осуществлении их обработки.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данных(Материальных носителей) и установить перечень лиц, осуществляющих обработку персональных данных либо имеющих к ним доступ.</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3726C" w:rsidRDefault="00F3726C" w:rsidP="00F3726C">
      <w:pPr>
        <w:spacing w:after="0" w:line="240" w:lineRule="auto"/>
        <w:ind w:firstLine="709"/>
        <w:jc w:val="both"/>
        <w:rPr>
          <w:rFonts w:ascii="Times New Roman" w:hAnsi="Times New Roman" w:cs="Times New Roman"/>
          <w:sz w:val="24"/>
          <w:szCs w:val="24"/>
        </w:rPr>
      </w:pPr>
    </w:p>
    <w:p w:rsidR="00F3726C" w:rsidRDefault="00F3726C" w:rsidP="00F3726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lang w:val="en-US"/>
        </w:rPr>
        <w:t>V</w:t>
      </w:r>
      <w:r>
        <w:rPr>
          <w:rFonts w:ascii="Times New Roman" w:hAnsi="Times New Roman" w:cs="Times New Roman"/>
          <w:b/>
          <w:sz w:val="24"/>
          <w:szCs w:val="24"/>
        </w:rPr>
        <w:t>. Меры по обеспечению безопасности персональных данных при их обработке.</w:t>
      </w:r>
      <w:proofErr w:type="gramEnd"/>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осуществляемых их обработку либо имеющих к ним доступ (как с использованием средств автоматизации, так и без них).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Оператором обеспечивается раздельное хранение данных (материальных носителей), обработка которых осуществляется в различных целях.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w:t>
      </w:r>
    </w:p>
    <w:p w:rsidR="00F3726C" w:rsidRDefault="00F3726C" w:rsidP="00F3726C">
      <w:pPr>
        <w:spacing w:after="0" w:line="240" w:lineRule="auto"/>
        <w:ind w:firstLine="709"/>
        <w:jc w:val="both"/>
        <w:rPr>
          <w:rFonts w:ascii="Times New Roman" w:hAnsi="Times New Roman" w:cs="Times New Roman"/>
          <w:sz w:val="24"/>
          <w:szCs w:val="24"/>
        </w:rPr>
      </w:pPr>
    </w:p>
    <w:p w:rsidR="00F3726C" w:rsidRDefault="00F3726C" w:rsidP="00F372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VI. Права, обязанности и ответственность субъекта персональных данных и оператора при обработке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данным Федеральным законом, имеет право:</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на получение сведений об операторе, о месте его нахождения, наличии у него персональных данных, относящихся к нему (т.е. субъекту персональных данных), а также на ознакомление с такими данными;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 xml:space="preserve">требование от оператора уточнения своих персональных данных, их блокирования или уничтожения в случае, если персональные данные являются </w:t>
      </w:r>
      <w:r>
        <w:rPr>
          <w:rFonts w:ascii="Times New Roman" w:hAnsi="Times New Roman" w:cs="Times New Roman"/>
          <w:sz w:val="24"/>
          <w:szCs w:val="24"/>
        </w:rPr>
        <w:lastRenderedPageBreak/>
        <w:t>неполными, устаревшими, недостоверными, незаконно полученными или не являются необходимыми для заявленной цели обработки;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получение при обращении или запросе информации, касающейся обработки его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Оператор обязан:</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t>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вносить в персональные данные субъекта необходимые изменения;</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t>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6.4.3.</w:t>
      </w:r>
      <w:r>
        <w:rPr>
          <w:rFonts w:ascii="Times New Roman" w:hAnsi="Times New Roman" w:cs="Times New Roman"/>
          <w:sz w:val="24"/>
          <w:szCs w:val="24"/>
        </w:rPr>
        <w:tab/>
        <w:t>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6.4.4.</w:t>
      </w:r>
      <w:r>
        <w:rPr>
          <w:rFonts w:ascii="Times New Roman" w:hAnsi="Times New Roman" w:cs="Times New Roman"/>
          <w:sz w:val="24"/>
          <w:szCs w:val="24"/>
        </w:rPr>
        <w:tab/>
        <w:t>в случае выявления неправомерных действий с персональными данными субъекта устранять допущенные нарушения в срок, не превышающий трех рабочих дней с даты такого выявления;</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6.4.5</w:t>
      </w:r>
      <w:r>
        <w:rPr>
          <w:rFonts w:ascii="Times New Roman" w:hAnsi="Times New Roman" w:cs="Times New Roman"/>
          <w:sz w:val="24"/>
          <w:szCs w:val="24"/>
        </w:rPr>
        <w:tab/>
        <w:t>в случае невозможности устранения допущенных нарушений уничтожать персональные данные субъекта в срок, не превышающий трех рабочих дней с даты выявления неправомерности действий с персональными данными;</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6.4.6.</w:t>
      </w:r>
      <w:r>
        <w:rPr>
          <w:rFonts w:ascii="Times New Roman" w:hAnsi="Times New Roman" w:cs="Times New Roman"/>
          <w:sz w:val="24"/>
          <w:szCs w:val="24"/>
        </w:rPr>
        <w:tab/>
        <w:t>уведомлять субъекта персональных данных или его законного представителя об устранении допущенных нарушений или об уничтожении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6.4.7.</w:t>
      </w:r>
      <w:r>
        <w:rPr>
          <w:rFonts w:ascii="Times New Roman" w:hAnsi="Times New Roman" w:cs="Times New Roman"/>
          <w:sz w:val="24"/>
          <w:szCs w:val="24"/>
        </w:rPr>
        <w:tab/>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6.4.8.</w:t>
      </w:r>
      <w:r>
        <w:rPr>
          <w:rFonts w:ascii="Times New Roman" w:hAnsi="Times New Roman" w:cs="Times New Roman"/>
          <w:sz w:val="24"/>
          <w:szCs w:val="24"/>
        </w:rPr>
        <w:tab/>
        <w:t>Уведомить субъекта персональных данных об уничтожении его персональных данных.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Оператор не вправе без письменного согласия (приложение 3 к настоящему Положению) субъе6кта персональных данных передавать обрабатываемые персональные данные третьим лицам, за исключением случаев, предусмотренных законодательством РФ.</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 в приказе об утверждении настоящего Положения и в других соответствующих приказах.</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За нарушение норм настоящего Положения, а также федеральных законов Российской Федерации, регламентирующих порядок обработки и обеспечения безопасности персональных данных, сотрудники ДОУ, допущенные к работе с персональными данными в Информационных системах ДОУ, несут гражданско-правовую, административную, уголовную и дисциплинарную ответственность в соответствии с действующим законодательством.</w:t>
      </w:r>
    </w:p>
    <w:p w:rsidR="00F3726C" w:rsidRDefault="00F3726C" w:rsidP="00F3726C">
      <w:pPr>
        <w:spacing w:after="0" w:line="240" w:lineRule="auto"/>
        <w:ind w:firstLine="709"/>
        <w:jc w:val="both"/>
        <w:rPr>
          <w:rFonts w:ascii="Times New Roman" w:hAnsi="Times New Roman" w:cs="Times New Roman"/>
          <w:sz w:val="24"/>
          <w:szCs w:val="24"/>
        </w:rPr>
      </w:pP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Заключительные положения</w:t>
      </w:r>
    </w:p>
    <w:p w:rsidR="00F3726C" w:rsidRDefault="00F3726C" w:rsidP="00F372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Изменения в Положение вносится согласно установленному в ДОУ порядку. </w:t>
      </w:r>
    </w:p>
    <w:p w:rsidR="00F3726C" w:rsidRDefault="00F3726C" w:rsidP="00F3726C">
      <w:pPr>
        <w:spacing w:after="0" w:line="240" w:lineRule="auto"/>
        <w:ind w:firstLine="709"/>
        <w:jc w:val="both"/>
        <w:rPr>
          <w:rFonts w:ascii="Times New Roman" w:hAnsi="Times New Roman" w:cs="Times New Roman"/>
          <w:b/>
          <w:sz w:val="24"/>
          <w:szCs w:val="24"/>
        </w:rPr>
      </w:pPr>
    </w:p>
    <w:p w:rsidR="006A4E9E" w:rsidRDefault="006A4E9E"/>
    <w:sectPr w:rsidR="006A4E9E" w:rsidSect="006A4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3726C"/>
    <w:rsid w:val="006A4E9E"/>
    <w:rsid w:val="00F3726C"/>
    <w:rsid w:val="00FE2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726C"/>
    <w:rPr>
      <w:color w:val="0000FF" w:themeColor="hyperlink"/>
      <w:u w:val="single"/>
    </w:rPr>
  </w:style>
  <w:style w:type="paragraph" w:customStyle="1" w:styleId="ConsPlusNormal">
    <w:name w:val="ConsPlusNormal"/>
    <w:rsid w:val="00F3726C"/>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990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E201C644E0B84A626CC4B7682A5781FDF380CDB5924D760E3DE4CB7C4M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DAE201C644E0B84A626CC4B7682A5781FDA370BDD5A24D760E3DE4CB7C4M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AE201C644E0B84A626CC4B7682A57816DC3F0DD65479DD68BAD24ECBM0G" TargetMode="External"/><Relationship Id="rId11" Type="http://schemas.openxmlformats.org/officeDocument/2006/relationships/hyperlink" Target="consultantplus://offline/ref=8DAE201C644E0B84A626CC4B7682A5781CDE3E0BDA5B24D760E3DE4CB7C4MAG" TargetMode="External"/><Relationship Id="rId5" Type="http://schemas.openxmlformats.org/officeDocument/2006/relationships/hyperlink" Target="consultantplus://offline/ref=8DAE201C644E0B84A626CC4B7682A5781CDE3E0BDA5B24D760E3DE4CB7C4MAG" TargetMode="External"/><Relationship Id="rId10" Type="http://schemas.openxmlformats.org/officeDocument/2006/relationships/hyperlink" Target="consultantplus://offline/ref=8DAE201C644E0B84A626CC4B7682A5781CDE3E0BDA5B24D760E3DE4CB7C4MAG" TargetMode="External"/><Relationship Id="rId4" Type="http://schemas.openxmlformats.org/officeDocument/2006/relationships/hyperlink" Target="consultantplus://offline/ref=8DAE201C644E0B84A626CC4B7682A5781CDE3E0BDA5B24D760E3DE4CB7C4MAG" TargetMode="External"/><Relationship Id="rId9" Type="http://schemas.openxmlformats.org/officeDocument/2006/relationships/hyperlink" Target="consultantplus://offline/ref=8DAE201C644E0B84A626CC4B7682A5781CDE3E0BDA5B24D760E3DE4CB74A9B5756681C68D5F05053CB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4054</Words>
  <Characters>23111</Characters>
  <Application>Microsoft Office Word</Application>
  <DocSecurity>0</DocSecurity>
  <Lines>192</Lines>
  <Paragraphs>54</Paragraphs>
  <ScaleCrop>false</ScaleCrop>
  <Company>Microsoft</Company>
  <LinksUpToDate>false</LinksUpToDate>
  <CharactersWithSpaces>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люся</cp:lastModifiedBy>
  <cp:revision>2</cp:revision>
  <dcterms:created xsi:type="dcterms:W3CDTF">2022-02-27T10:20:00Z</dcterms:created>
  <dcterms:modified xsi:type="dcterms:W3CDTF">2022-02-27T10:20:00Z</dcterms:modified>
</cp:coreProperties>
</file>