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8A" w:rsidRDefault="00C71C8A" w:rsidP="00C71C8A">
      <w:pPr>
        <w:spacing w:before="100" w:beforeAutospacing="1" w:after="100" w:afterAutospacing="1" w:line="240" w:lineRule="auto"/>
        <w:ind w:firstLine="624"/>
        <w:jc w:val="center"/>
        <w:rPr>
          <w:rFonts w:ascii="Times New Roman" w:hAnsi="Times New Roman"/>
          <w:b/>
          <w:bCs/>
          <w:sz w:val="28"/>
          <w:lang w:eastAsia="ru-RU"/>
        </w:rPr>
      </w:pPr>
      <w:r>
        <w:rPr>
          <w:rFonts w:ascii="Times New Roman" w:hAnsi="Times New Roman"/>
          <w:b/>
          <w:bCs/>
          <w:sz w:val="28"/>
          <w:lang w:eastAsia="ru-RU"/>
        </w:rPr>
        <w:t>ПОЛОЖЕНИЕ</w:t>
      </w:r>
    </w:p>
    <w:p w:rsidR="00C71C8A" w:rsidRDefault="00C71C8A" w:rsidP="00C71C8A">
      <w:pPr>
        <w:spacing w:after="0" w:line="240" w:lineRule="auto"/>
        <w:jc w:val="center"/>
        <w:rPr>
          <w:rFonts w:ascii="Times New Roman" w:hAnsi="Times New Roman"/>
          <w:b/>
          <w:bCs/>
          <w:sz w:val="28"/>
          <w:lang w:eastAsia="ru-RU"/>
        </w:rPr>
      </w:pPr>
      <w:r>
        <w:rPr>
          <w:rFonts w:ascii="Times New Roman" w:hAnsi="Times New Roman"/>
          <w:b/>
          <w:bCs/>
          <w:sz w:val="28"/>
          <w:lang w:eastAsia="ru-RU"/>
        </w:rPr>
        <w:t xml:space="preserve">об </w:t>
      </w:r>
      <w:proofErr w:type="spellStart"/>
      <w:r>
        <w:rPr>
          <w:rFonts w:ascii="Times New Roman" w:hAnsi="Times New Roman"/>
          <w:b/>
          <w:bCs/>
          <w:sz w:val="28"/>
          <w:lang w:eastAsia="ru-RU"/>
        </w:rPr>
        <w:t>антикоррупционной</w:t>
      </w:r>
      <w:proofErr w:type="spellEnd"/>
      <w:r>
        <w:rPr>
          <w:rFonts w:ascii="Times New Roman" w:hAnsi="Times New Roman"/>
          <w:b/>
          <w:bCs/>
          <w:sz w:val="28"/>
          <w:lang w:eastAsia="ru-RU"/>
        </w:rPr>
        <w:t xml:space="preserve"> политике</w:t>
      </w:r>
    </w:p>
    <w:p w:rsidR="00C71C8A" w:rsidRDefault="00C71C8A" w:rsidP="00C71C8A">
      <w:pPr>
        <w:spacing w:after="0" w:line="240" w:lineRule="auto"/>
        <w:jc w:val="center"/>
        <w:rPr>
          <w:rFonts w:ascii="Times New Roman" w:hAnsi="Times New Roman"/>
          <w:b/>
          <w:bCs/>
          <w:sz w:val="28"/>
          <w:lang w:eastAsia="ru-RU"/>
        </w:rPr>
      </w:pPr>
      <w:r>
        <w:rPr>
          <w:rFonts w:ascii="Times New Roman" w:hAnsi="Times New Roman"/>
          <w:b/>
          <w:bCs/>
          <w:sz w:val="28"/>
          <w:lang w:eastAsia="ru-RU"/>
        </w:rPr>
        <w:t>муниципального бюджетного дошкольного образовательного учреждения</w:t>
      </w:r>
    </w:p>
    <w:p w:rsidR="00C71C8A" w:rsidRDefault="00DE742D" w:rsidP="00C71C8A">
      <w:pPr>
        <w:spacing w:after="0" w:line="240" w:lineRule="auto"/>
        <w:jc w:val="center"/>
        <w:rPr>
          <w:rFonts w:ascii="Times New Roman" w:hAnsi="Times New Roman"/>
          <w:b/>
          <w:bCs/>
          <w:sz w:val="28"/>
          <w:lang w:eastAsia="ru-RU"/>
        </w:rPr>
      </w:pPr>
      <w:r>
        <w:rPr>
          <w:rFonts w:ascii="Times New Roman" w:hAnsi="Times New Roman"/>
          <w:b/>
          <w:bCs/>
          <w:sz w:val="28"/>
          <w:lang w:eastAsia="ru-RU"/>
        </w:rPr>
        <w:t xml:space="preserve"> «Детский сад № 3</w:t>
      </w:r>
      <w:r w:rsidR="00C71C8A">
        <w:rPr>
          <w:rFonts w:ascii="Times New Roman" w:hAnsi="Times New Roman"/>
          <w:b/>
          <w:bCs/>
          <w:sz w:val="28"/>
          <w:lang w:eastAsia="ru-RU"/>
        </w:rPr>
        <w:t xml:space="preserve">» </w:t>
      </w:r>
    </w:p>
    <w:p w:rsidR="00C71C8A" w:rsidRDefault="00C71C8A" w:rsidP="00C71C8A">
      <w:pPr>
        <w:spacing w:before="100" w:beforeAutospacing="1" w:after="100" w:afterAutospacing="1" w:line="240" w:lineRule="auto"/>
        <w:jc w:val="center"/>
        <w:rPr>
          <w:rFonts w:ascii="Times New Roman" w:hAnsi="Times New Roman"/>
          <w:b/>
          <w:bCs/>
          <w:sz w:val="28"/>
          <w:szCs w:val="24"/>
          <w:lang w:eastAsia="ru-RU"/>
        </w:rPr>
      </w:pPr>
      <w:r>
        <w:rPr>
          <w:rFonts w:ascii="Times New Roman" w:hAnsi="Times New Roman"/>
          <w:b/>
          <w:bCs/>
          <w:sz w:val="28"/>
          <w:szCs w:val="24"/>
          <w:lang w:eastAsia="ru-RU"/>
        </w:rPr>
        <w:t>г. Уссурийска Уссурийского городского округа</w:t>
      </w:r>
    </w:p>
    <w:p w:rsidR="00C71C8A" w:rsidRDefault="00C71C8A" w:rsidP="00C71C8A">
      <w:pPr>
        <w:spacing w:before="100" w:beforeAutospacing="1" w:after="100" w:afterAutospacing="1" w:line="240" w:lineRule="auto"/>
        <w:jc w:val="right"/>
        <w:rPr>
          <w:rFonts w:ascii="Times New Roman" w:hAnsi="Times New Roman"/>
          <w:b/>
          <w:bCs/>
          <w:sz w:val="28"/>
          <w:lang w:eastAsia="ru-RU"/>
        </w:rPr>
      </w:pPr>
    </w:p>
    <w:p w:rsidR="00C71C8A" w:rsidRDefault="00C71C8A" w:rsidP="00C71C8A">
      <w:pPr>
        <w:spacing w:before="100" w:beforeAutospacing="1" w:after="100" w:afterAutospacing="1" w:line="240" w:lineRule="auto"/>
        <w:jc w:val="right"/>
        <w:rPr>
          <w:rFonts w:ascii="Times New Roman" w:hAnsi="Times New Roman"/>
          <w:b/>
          <w:bCs/>
          <w:sz w:val="28"/>
          <w:lang w:eastAsia="ru-RU"/>
        </w:rPr>
      </w:pPr>
    </w:p>
    <w:p w:rsidR="00C71C8A" w:rsidRDefault="00C71C8A" w:rsidP="00C71C8A">
      <w:pPr>
        <w:spacing w:after="0" w:line="240" w:lineRule="auto"/>
        <w:jc w:val="right"/>
        <w:rPr>
          <w:rFonts w:ascii="Times New Roman" w:hAnsi="Times New Roman"/>
          <w:bCs/>
          <w:sz w:val="28"/>
          <w:lang w:eastAsia="ru-RU"/>
        </w:rPr>
      </w:pPr>
      <w:r>
        <w:rPr>
          <w:rFonts w:ascii="Times New Roman" w:hAnsi="Times New Roman"/>
          <w:bCs/>
          <w:sz w:val="28"/>
          <w:lang w:eastAsia="ru-RU"/>
        </w:rPr>
        <w:t>.</w:t>
      </w:r>
    </w:p>
    <w:p w:rsidR="00C71C8A" w:rsidRDefault="00C71C8A" w:rsidP="00C71C8A">
      <w:pPr>
        <w:spacing w:after="0"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spacing w:before="100" w:beforeAutospacing="1" w:after="100" w:afterAutospacing="1" w:line="240" w:lineRule="auto"/>
        <w:jc w:val="center"/>
        <w:rPr>
          <w:rFonts w:ascii="Times New Roman" w:hAnsi="Times New Roman"/>
          <w:b/>
          <w:bCs/>
          <w:sz w:val="28"/>
          <w:lang w:eastAsia="ru-RU"/>
        </w:rPr>
      </w:pPr>
    </w:p>
    <w:p w:rsidR="00C71C8A" w:rsidRDefault="00C71C8A" w:rsidP="00C71C8A">
      <w:pPr>
        <w:tabs>
          <w:tab w:val="num" w:pos="0"/>
          <w:tab w:val="left" w:pos="567"/>
        </w:tabs>
        <w:spacing w:after="0" w:line="240" w:lineRule="auto"/>
        <w:ind w:firstLine="720"/>
        <w:jc w:val="center"/>
        <w:outlineLvl w:val="0"/>
        <w:rPr>
          <w:rFonts w:ascii="Times New Roman" w:hAnsi="Times New Roman"/>
          <w:b/>
          <w:bCs/>
          <w:kern w:val="36"/>
          <w:sz w:val="24"/>
          <w:szCs w:val="24"/>
          <w:lang w:eastAsia="ru-RU"/>
        </w:rPr>
      </w:pPr>
      <w:r>
        <w:rPr>
          <w:rFonts w:ascii="Times New Roman" w:hAnsi="Times New Roman"/>
          <w:b/>
          <w:bCs/>
          <w:iCs/>
          <w:kern w:val="36"/>
          <w:sz w:val="24"/>
          <w:szCs w:val="24"/>
          <w:lang w:eastAsia="ru-RU"/>
        </w:rPr>
        <w:t>1.</w:t>
      </w:r>
      <w:r>
        <w:rPr>
          <w:rFonts w:ascii="Times New Roman" w:hAnsi="Times New Roman"/>
          <w:b/>
          <w:bCs/>
          <w:kern w:val="36"/>
          <w:sz w:val="24"/>
          <w:szCs w:val="24"/>
          <w:lang w:eastAsia="ru-RU"/>
        </w:rPr>
        <w:t xml:space="preserve">     </w:t>
      </w:r>
      <w:r>
        <w:rPr>
          <w:rFonts w:ascii="Times New Roman" w:hAnsi="Times New Roman"/>
          <w:b/>
          <w:bCs/>
          <w:iCs/>
          <w:kern w:val="36"/>
          <w:sz w:val="24"/>
          <w:szCs w:val="24"/>
          <w:lang w:eastAsia="ru-RU"/>
        </w:rPr>
        <w:t xml:space="preserve">Цели и задачи  внедрения </w:t>
      </w:r>
      <w:proofErr w:type="spellStart"/>
      <w:r>
        <w:rPr>
          <w:rFonts w:ascii="Times New Roman" w:hAnsi="Times New Roman"/>
          <w:b/>
          <w:bCs/>
          <w:iCs/>
          <w:kern w:val="36"/>
          <w:sz w:val="24"/>
          <w:szCs w:val="24"/>
          <w:lang w:eastAsia="ru-RU"/>
        </w:rPr>
        <w:t>антикоррупционной</w:t>
      </w:r>
      <w:proofErr w:type="spellEnd"/>
      <w:r>
        <w:rPr>
          <w:rFonts w:ascii="Times New Roman" w:hAnsi="Times New Roman"/>
          <w:b/>
          <w:bCs/>
          <w:iCs/>
          <w:kern w:val="36"/>
          <w:sz w:val="24"/>
          <w:szCs w:val="24"/>
          <w:lang w:eastAsia="ru-RU"/>
        </w:rPr>
        <w:t xml:space="preserve"> политики в ДОУ</w:t>
      </w:r>
    </w:p>
    <w:p w:rsidR="00C71C8A" w:rsidRDefault="00C71C8A" w:rsidP="00C71C8A">
      <w:pPr>
        <w:tabs>
          <w:tab w:val="left" w:pos="0"/>
        </w:tabs>
        <w:spacing w:after="0" w:line="240" w:lineRule="auto"/>
        <w:ind w:firstLine="720"/>
        <w:jc w:val="both"/>
        <w:outlineLvl w:val="0"/>
        <w:rPr>
          <w:rFonts w:ascii="Times New Roman" w:hAnsi="Times New Roman"/>
          <w:b/>
          <w:bCs/>
          <w:kern w:val="36"/>
          <w:sz w:val="24"/>
          <w:szCs w:val="24"/>
          <w:lang w:eastAsia="ru-RU"/>
        </w:rPr>
      </w:pPr>
      <w:proofErr w:type="spellStart"/>
      <w:r>
        <w:rPr>
          <w:rFonts w:ascii="Times New Roman" w:hAnsi="Times New Roman"/>
          <w:sz w:val="24"/>
          <w:szCs w:val="24"/>
          <w:lang w:eastAsia="ru-RU"/>
        </w:rPr>
        <w:t>Антикоррупционная</w:t>
      </w:r>
      <w:proofErr w:type="spellEnd"/>
      <w:r>
        <w:rPr>
          <w:rFonts w:ascii="Times New Roman" w:hAnsi="Times New Roman"/>
          <w:sz w:val="24"/>
          <w:szCs w:val="24"/>
          <w:lang w:eastAsia="ru-RU"/>
        </w:rPr>
        <w:t xml:space="preserve"> поли</w:t>
      </w:r>
      <w:r>
        <w:rPr>
          <w:rFonts w:ascii="Times New Roman" w:hAnsi="Times New Roman"/>
          <w:bCs/>
          <w:sz w:val="24"/>
          <w:szCs w:val="24"/>
          <w:lang w:eastAsia="ru-RU"/>
        </w:rPr>
        <w:t>тика в муниципальном бюджетном дошкольном образователь</w:t>
      </w:r>
      <w:r w:rsidR="00DE742D">
        <w:rPr>
          <w:rFonts w:ascii="Times New Roman" w:hAnsi="Times New Roman"/>
          <w:bCs/>
          <w:sz w:val="24"/>
          <w:szCs w:val="24"/>
          <w:lang w:eastAsia="ru-RU"/>
        </w:rPr>
        <w:t>ном учреждении «Детский сад № 3</w:t>
      </w:r>
      <w:r>
        <w:rPr>
          <w:rFonts w:ascii="Times New Roman" w:hAnsi="Times New Roman"/>
          <w:bCs/>
          <w:sz w:val="24"/>
          <w:szCs w:val="24"/>
          <w:lang w:eastAsia="ru-RU"/>
        </w:rPr>
        <w:t>»</w:t>
      </w:r>
      <w:r>
        <w:rPr>
          <w:rFonts w:ascii="Times New Roman" w:hAnsi="Times New Roman"/>
          <w:bCs/>
          <w:color w:val="FF0000"/>
          <w:sz w:val="24"/>
          <w:szCs w:val="24"/>
          <w:lang w:eastAsia="ru-RU"/>
        </w:rPr>
        <w:t xml:space="preserve"> </w:t>
      </w:r>
      <w:r>
        <w:rPr>
          <w:rFonts w:ascii="Times New Roman" w:hAnsi="Times New Roman"/>
          <w:bCs/>
          <w:sz w:val="24"/>
          <w:szCs w:val="24"/>
          <w:lang w:eastAsia="ru-RU"/>
        </w:rPr>
        <w:t xml:space="preserve">г. Уссурийска Уссурийского городского округа </w:t>
      </w:r>
      <w:r>
        <w:rPr>
          <w:rFonts w:ascii="Times New Roman" w:hAnsi="Times New Roman"/>
          <w:bCs/>
          <w:kern w:val="36"/>
          <w:sz w:val="24"/>
          <w:szCs w:val="24"/>
          <w:lang w:eastAsia="ru-RU"/>
        </w:rPr>
        <w:t>(далее –ДОУ)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Pr>
          <w:rFonts w:ascii="Times New Roman" w:hAnsi="Times New Roman"/>
          <w:b/>
          <w:bCs/>
          <w:kern w:val="36"/>
          <w:sz w:val="24"/>
          <w:szCs w:val="24"/>
          <w:lang w:eastAsia="ru-RU"/>
        </w:rPr>
        <w:t xml:space="preserve"> </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w:t>
      </w:r>
      <w:proofErr w:type="spellStart"/>
      <w:r>
        <w:rPr>
          <w:rFonts w:ascii="Times New Roman" w:hAnsi="Times New Roman"/>
          <w:sz w:val="24"/>
          <w:szCs w:val="24"/>
          <w:lang w:eastAsia="ru-RU"/>
        </w:rPr>
        <w:t>антикоррупционную</w:t>
      </w:r>
      <w:proofErr w:type="spellEnd"/>
      <w:r>
        <w:rPr>
          <w:rFonts w:ascii="Times New Roman" w:hAnsi="Times New Roman"/>
          <w:sz w:val="24"/>
          <w:szCs w:val="24"/>
          <w:lang w:eastAsia="ru-RU"/>
        </w:rPr>
        <w:t xml:space="preserve"> политику образовательного учреждения, являются также Федеральный закон от 29.12.2012 № 273-ФЗ «Об образовании в Российской Федерации», </w:t>
      </w:r>
      <w:r>
        <w:rPr>
          <w:rFonts w:ascii="Times New Roman" w:hAnsi="Times New Roman"/>
          <w:sz w:val="24"/>
          <w:szCs w:val="24"/>
        </w:rPr>
        <w:t>Федеральный закон № 223-ФЗ от 18.07.2011 «О закупках товаров, работ, услуг отдельными видами юридических лиц»,</w:t>
      </w:r>
      <w:r>
        <w:rPr>
          <w:sz w:val="24"/>
          <w:szCs w:val="24"/>
        </w:rPr>
        <w:t xml:space="preserve"> </w:t>
      </w:r>
      <w:r>
        <w:rPr>
          <w:rFonts w:ascii="Times New Roman" w:hAnsi="Times New Roman"/>
          <w:sz w:val="24"/>
          <w:szCs w:val="24"/>
          <w:lang w:eastAsia="ru-RU"/>
        </w:rPr>
        <w:t>Устав образовательного учреждения и другие локальные акты.</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соответствии со ст. 13.3  Федерального закона № 273-ФЗ меры по предупреждению коррупции включают в себя:</w:t>
      </w:r>
    </w:p>
    <w:p w:rsidR="00C71C8A" w:rsidRDefault="00C71C8A" w:rsidP="00C71C8A">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1) определение подразделений или должностных лиц, ответственных за профилактику коррупционных и иных правонарушений;</w:t>
      </w:r>
    </w:p>
    <w:p w:rsidR="00C71C8A" w:rsidRDefault="00C71C8A" w:rsidP="00C71C8A">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сотрудничество организации с правоохранительными органами;</w:t>
      </w:r>
    </w:p>
    <w:p w:rsidR="00C71C8A" w:rsidRDefault="00C71C8A" w:rsidP="00C71C8A">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C71C8A" w:rsidRDefault="00C71C8A" w:rsidP="00C71C8A">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принятие кодекса этики и служебного поведения работников организации;</w:t>
      </w:r>
    </w:p>
    <w:p w:rsidR="00C71C8A" w:rsidRDefault="00C71C8A" w:rsidP="00C71C8A">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 предотвращение и урегулирование конфликта интересов;</w:t>
      </w:r>
    </w:p>
    <w:p w:rsidR="00C71C8A" w:rsidRDefault="00C71C8A" w:rsidP="00C71C8A">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 недопущение составления неофициальной отчетности и использования поддельных документов.</w:t>
      </w:r>
    </w:p>
    <w:p w:rsidR="00C71C8A" w:rsidRDefault="00C71C8A" w:rsidP="00C71C8A">
      <w:pPr>
        <w:spacing w:after="0" w:line="240" w:lineRule="auto"/>
        <w:ind w:firstLine="720"/>
        <w:jc w:val="both"/>
        <w:rPr>
          <w:rFonts w:ascii="Times New Roman" w:hAnsi="Times New Roman"/>
          <w:sz w:val="24"/>
          <w:szCs w:val="24"/>
          <w:lang w:eastAsia="ru-RU"/>
        </w:rPr>
      </w:pPr>
      <w:proofErr w:type="spellStart"/>
      <w:r>
        <w:rPr>
          <w:rFonts w:ascii="Times New Roman" w:hAnsi="Times New Roman"/>
          <w:sz w:val="24"/>
          <w:szCs w:val="24"/>
          <w:lang w:eastAsia="ru-RU"/>
        </w:rPr>
        <w:t>Антикоррупционная</w:t>
      </w:r>
      <w:proofErr w:type="spellEnd"/>
      <w:r>
        <w:rPr>
          <w:rFonts w:ascii="Times New Roman" w:hAnsi="Times New Roman"/>
          <w:sz w:val="24"/>
          <w:szCs w:val="24"/>
          <w:lang w:eastAsia="ru-RU"/>
        </w:rPr>
        <w:t xml:space="preserve"> политика ДОУ направлена на реализацию данных мер.</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p>
    <w:p w:rsidR="00C71C8A" w:rsidRDefault="00C71C8A" w:rsidP="00C71C8A">
      <w:pPr>
        <w:tabs>
          <w:tab w:val="num" w:pos="0"/>
        </w:tabs>
        <w:spacing w:after="0" w:line="240" w:lineRule="auto"/>
        <w:ind w:firstLine="720"/>
        <w:jc w:val="center"/>
        <w:outlineLvl w:val="1"/>
        <w:rPr>
          <w:rFonts w:ascii="Times New Roman" w:hAnsi="Times New Roman"/>
          <w:b/>
          <w:bCs/>
          <w:sz w:val="24"/>
          <w:szCs w:val="24"/>
          <w:lang w:eastAsia="ru-RU"/>
        </w:rPr>
      </w:pPr>
      <w:r>
        <w:rPr>
          <w:rFonts w:ascii="Times New Roman" w:hAnsi="Times New Roman"/>
          <w:b/>
          <w:bCs/>
          <w:sz w:val="24"/>
          <w:szCs w:val="24"/>
          <w:lang w:eastAsia="ru-RU"/>
        </w:rPr>
        <w:t>2.     Используемые в политике понятия и определения</w:t>
      </w:r>
    </w:p>
    <w:p w:rsidR="00C71C8A" w:rsidRDefault="00C71C8A" w:rsidP="00C71C8A">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b/>
          <w:bCs/>
          <w:iCs/>
          <w:sz w:val="24"/>
          <w:szCs w:val="24"/>
          <w:lang w:eastAsia="ru-RU"/>
        </w:rPr>
        <w:t>Коррупция</w:t>
      </w:r>
      <w:r>
        <w:rPr>
          <w:rFonts w:ascii="Times New Roman" w:hAnsi="Times New Roman"/>
          <w:sz w:val="24"/>
          <w:szCs w:val="24"/>
          <w:lang w:eastAsia="ru-RU"/>
        </w:rPr>
        <w:t xml:space="preserve"> –</w:t>
      </w:r>
      <w:r>
        <w:rPr>
          <w:rFonts w:ascii="Times New Roman" w:hAnsi="Times New Roman"/>
          <w:color w:val="393939"/>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Fonts w:ascii="Times New Roman" w:hAnsi="Times New Roman"/>
          <w:color w:val="393939"/>
          <w:sz w:val="24"/>
          <w:szCs w:val="24"/>
          <w:lang w:eastAsia="ru-RU"/>
        </w:rPr>
        <w:br/>
        <w:t>б) совершение деяний, указанных в подпункте "а" настоящего пункта, от имени или в интересах юридического лица</w:t>
      </w:r>
      <w:r>
        <w:rPr>
          <w:rFonts w:ascii="Times New Roman" w:hAnsi="Times New Roman"/>
          <w:sz w:val="24"/>
          <w:szCs w:val="24"/>
          <w:lang w:eastAsia="ru-RU"/>
        </w:rPr>
        <w:t>.</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b/>
          <w:bCs/>
          <w:iCs/>
          <w:sz w:val="24"/>
          <w:szCs w:val="24"/>
          <w:lang w:eastAsia="ru-RU"/>
        </w:rPr>
        <w:t>Противодействие коррупции</w:t>
      </w:r>
      <w:r>
        <w:rPr>
          <w:rFonts w:ascii="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по минимизации и (или) ликвидации последствий коррупционных правонарушений.</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b/>
          <w:bCs/>
          <w:iCs/>
          <w:sz w:val="24"/>
          <w:szCs w:val="24"/>
          <w:lang w:eastAsia="ru-RU"/>
        </w:rPr>
        <w:t>Организация</w:t>
      </w:r>
      <w:r>
        <w:rPr>
          <w:rFonts w:ascii="Times New Roman" w:hAnsi="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b/>
          <w:bCs/>
          <w:iCs/>
          <w:sz w:val="24"/>
          <w:szCs w:val="24"/>
          <w:lang w:eastAsia="ru-RU"/>
        </w:rPr>
        <w:t>Контрагент</w:t>
      </w:r>
      <w:r>
        <w:rPr>
          <w:rFonts w:ascii="Times New Roman" w:hAnsi="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b/>
          <w:bCs/>
          <w:iCs/>
          <w:sz w:val="24"/>
          <w:szCs w:val="24"/>
          <w:lang w:eastAsia="ru-RU"/>
        </w:rPr>
        <w:t>Взятка</w:t>
      </w:r>
      <w:r>
        <w:rPr>
          <w:rFonts w:ascii="Times New Roman" w:hAnsi="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Дача взятки:</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w:t>
      </w:r>
      <w:r>
        <w:rPr>
          <w:rFonts w:ascii="Times New Roman" w:hAnsi="Times New Roman"/>
          <w:sz w:val="24"/>
          <w:szCs w:val="24"/>
          <w:lang w:eastAsia="ru-RU"/>
        </w:rPr>
        <w:lastRenderedPageBreak/>
        <w:t>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71C8A" w:rsidRDefault="00C71C8A" w:rsidP="00C71C8A">
      <w:pPr>
        <w:spacing w:after="0" w:line="240" w:lineRule="auto"/>
        <w:ind w:firstLine="540"/>
        <w:jc w:val="both"/>
        <w:rPr>
          <w:rFonts w:ascii="Verdana" w:hAnsi="Verdana"/>
          <w:sz w:val="24"/>
          <w:szCs w:val="24"/>
          <w:lang w:eastAsia="ru-RU"/>
        </w:rPr>
      </w:pPr>
      <w:bookmarkStart w:id="0" w:name="p6041"/>
      <w:bookmarkEnd w:id="0"/>
      <w:r>
        <w:rPr>
          <w:rFonts w:ascii="Times New Roman" w:hAnsi="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1C8A" w:rsidRDefault="00C71C8A" w:rsidP="00C71C8A">
      <w:pPr>
        <w:spacing w:after="0" w:line="240" w:lineRule="auto"/>
        <w:ind w:firstLine="540"/>
        <w:jc w:val="both"/>
        <w:rPr>
          <w:rFonts w:ascii="Verdana" w:hAnsi="Verdana"/>
          <w:sz w:val="24"/>
          <w:szCs w:val="24"/>
          <w:lang w:eastAsia="ru-RU"/>
        </w:rPr>
      </w:pPr>
      <w:bookmarkStart w:id="1" w:name="p6043"/>
      <w:bookmarkEnd w:id="1"/>
      <w:r>
        <w:rPr>
          <w:rFonts w:ascii="Times New Roman" w:hAnsi="Times New Roman"/>
          <w:sz w:val="24"/>
          <w:szCs w:val="24"/>
          <w:lang w:eastAsia="ru-RU"/>
        </w:rPr>
        <w:t xml:space="preserve">4. Деяния, предусмотренные </w:t>
      </w:r>
      <w:hyperlink r:id="rId4" w:anchor="p6037" w:history="1">
        <w:r>
          <w:rPr>
            <w:rStyle w:val="a3"/>
            <w:rFonts w:ascii="Times New Roman" w:hAnsi="Times New Roman"/>
            <w:sz w:val="24"/>
            <w:szCs w:val="24"/>
            <w:lang w:eastAsia="ru-RU"/>
          </w:rPr>
          <w:t>частями первой</w:t>
        </w:r>
      </w:hyperlink>
      <w:r>
        <w:rPr>
          <w:rFonts w:ascii="Times New Roman" w:hAnsi="Times New Roman"/>
          <w:sz w:val="24"/>
          <w:szCs w:val="24"/>
          <w:lang w:eastAsia="ru-RU"/>
        </w:rPr>
        <w:t xml:space="preserve"> - </w:t>
      </w:r>
      <w:hyperlink r:id="rId5" w:anchor="p6041" w:history="1">
        <w:r>
          <w:rPr>
            <w:rStyle w:val="a3"/>
            <w:rFonts w:ascii="Times New Roman" w:hAnsi="Times New Roman"/>
            <w:sz w:val="24"/>
            <w:szCs w:val="24"/>
            <w:lang w:eastAsia="ru-RU"/>
          </w:rPr>
          <w:t>третьей</w:t>
        </w:r>
      </w:hyperlink>
      <w:r>
        <w:rPr>
          <w:rFonts w:ascii="Times New Roman" w:hAnsi="Times New Roman"/>
          <w:sz w:val="24"/>
          <w:szCs w:val="24"/>
          <w:lang w:eastAsia="ru-RU"/>
        </w:rPr>
        <w:t xml:space="preserve"> настоящей статьи, если они совершены:</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а) группой лиц по предварительному сговору или организованной группой;</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б) в крупном размере,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 xml:space="preserve">5. Деяния, предусмотренные </w:t>
      </w:r>
      <w:hyperlink r:id="rId6" w:anchor="p6037" w:history="1">
        <w:r>
          <w:rPr>
            <w:rStyle w:val="a3"/>
            <w:rFonts w:ascii="Times New Roman" w:hAnsi="Times New Roman"/>
            <w:sz w:val="24"/>
            <w:szCs w:val="24"/>
            <w:lang w:eastAsia="ru-RU"/>
          </w:rPr>
          <w:t>частями первой</w:t>
        </w:r>
      </w:hyperlink>
      <w:r>
        <w:rPr>
          <w:rFonts w:ascii="Times New Roman" w:hAnsi="Times New Roman"/>
          <w:sz w:val="24"/>
          <w:szCs w:val="24"/>
          <w:lang w:eastAsia="ru-RU"/>
        </w:rPr>
        <w:t xml:space="preserve"> - </w:t>
      </w:r>
      <w:hyperlink r:id="rId7" w:anchor="p6043" w:history="1">
        <w:r>
          <w:rPr>
            <w:rStyle w:val="a3"/>
            <w:rFonts w:ascii="Times New Roman" w:hAnsi="Times New Roman"/>
            <w:sz w:val="24"/>
            <w:szCs w:val="24"/>
            <w:lang w:eastAsia="ru-RU"/>
          </w:rPr>
          <w:t>четвертой</w:t>
        </w:r>
      </w:hyperlink>
      <w:r>
        <w:rPr>
          <w:rFonts w:ascii="Times New Roman" w:hAnsi="Times New Roman"/>
          <w:sz w:val="24"/>
          <w:szCs w:val="24"/>
          <w:lang w:eastAsia="ru-RU"/>
        </w:rPr>
        <w:t xml:space="preserve"> настоящей статьи, совершенные в особо крупном размере,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71C8A" w:rsidRDefault="00C71C8A" w:rsidP="00C71C8A">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Pr>
          <w:rFonts w:ascii="Times New Roman" w:hAnsi="Times New Roman"/>
          <w:sz w:val="24"/>
          <w:szCs w:val="24"/>
          <w:lang w:eastAsia="ru-RU"/>
        </w:rPr>
        <w:lastRenderedPageBreak/>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71C8A" w:rsidRDefault="00C71C8A" w:rsidP="00C71C8A">
      <w:pPr>
        <w:spacing w:after="0" w:line="240" w:lineRule="auto"/>
        <w:ind w:firstLine="540"/>
        <w:jc w:val="both"/>
        <w:rPr>
          <w:rFonts w:ascii="Times New Roman" w:hAnsi="Times New Roman"/>
          <w:sz w:val="24"/>
          <w:szCs w:val="24"/>
          <w:lang w:eastAsia="ru-RU"/>
        </w:rPr>
      </w:pPr>
      <w:r>
        <w:rPr>
          <w:rFonts w:ascii="Times New Roman" w:hAnsi="Times New Roman"/>
          <w:bCs/>
          <w:sz w:val="24"/>
          <w:szCs w:val="24"/>
          <w:lang w:eastAsia="ru-RU"/>
        </w:rPr>
        <w:t>Посредничество во взяточничестве</w:t>
      </w:r>
    </w:p>
    <w:p w:rsidR="00C71C8A" w:rsidRDefault="00C71C8A" w:rsidP="00C71C8A">
      <w:pPr>
        <w:spacing w:after="0" w:line="240" w:lineRule="auto"/>
        <w:ind w:firstLine="540"/>
        <w:jc w:val="both"/>
        <w:rPr>
          <w:rFonts w:ascii="Verdana" w:hAnsi="Verdana"/>
          <w:color w:val="000000"/>
          <w:sz w:val="24"/>
          <w:szCs w:val="24"/>
          <w:lang w:eastAsia="ru-RU"/>
        </w:rPr>
      </w:pPr>
      <w:r>
        <w:rPr>
          <w:rFonts w:ascii="Times New Roman" w:hAnsi="Times New Roman"/>
          <w:color w:val="000000"/>
          <w:sz w:val="24"/>
          <w:szCs w:val="24"/>
          <w:lang w:eastAsia="ru-RU"/>
        </w:rPr>
        <w:t>(в ред. Федерального закона от 03.07.2016 N 324-ФЗ)</w:t>
      </w:r>
    </w:p>
    <w:p w:rsidR="00C71C8A" w:rsidRDefault="00C71C8A" w:rsidP="00C71C8A">
      <w:pPr>
        <w:spacing w:after="0" w:line="240" w:lineRule="auto"/>
        <w:jc w:val="both"/>
        <w:rPr>
          <w:rFonts w:ascii="Verdana" w:hAnsi="Verdana"/>
          <w:sz w:val="24"/>
          <w:szCs w:val="24"/>
          <w:lang w:eastAsia="ru-RU"/>
        </w:rPr>
      </w:pPr>
      <w:r>
        <w:rPr>
          <w:rFonts w:ascii="Times New Roman" w:hAnsi="Times New Roman"/>
          <w:sz w:val="24"/>
          <w:szCs w:val="24"/>
          <w:lang w:eastAsia="ru-RU"/>
        </w:rPr>
        <w:t>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3. Посредничество во взяточничестве, совершенное:</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а) группой лиц по предварительному сговору или организованной группой;</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б) в крупном размере,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4. Посредничество во взяточничестве, совершенное в особо крупном размере,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5. Обещание или предложение посредничества во взяточничестве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sz w:val="24"/>
          <w:szCs w:val="24"/>
          <w:lang w:eastAsia="ru-RU"/>
        </w:rPr>
        <w:lastRenderedPageBreak/>
        <w:t>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71C8A" w:rsidRDefault="00C71C8A" w:rsidP="00C71C8A">
      <w:pPr>
        <w:spacing w:after="0" w:line="240" w:lineRule="auto"/>
        <w:jc w:val="both"/>
        <w:rPr>
          <w:rFonts w:ascii="Verdana" w:hAnsi="Verdana"/>
          <w:sz w:val="24"/>
          <w:szCs w:val="24"/>
          <w:lang w:eastAsia="ru-RU"/>
        </w:rPr>
      </w:pPr>
      <w:r>
        <w:rPr>
          <w:rFonts w:ascii="Times New Roman" w:hAnsi="Times New Roman"/>
          <w:sz w:val="24"/>
          <w:szCs w:val="24"/>
          <w:lang w:eastAsia="ru-RU"/>
        </w:rPr>
        <w:t> </w:t>
      </w:r>
    </w:p>
    <w:p w:rsidR="00C71C8A" w:rsidRDefault="00C71C8A" w:rsidP="00C71C8A">
      <w:pPr>
        <w:spacing w:after="0" w:line="240" w:lineRule="auto"/>
        <w:ind w:firstLine="540"/>
        <w:jc w:val="both"/>
        <w:rPr>
          <w:rFonts w:ascii="Times New Roman" w:hAnsi="Times New Roman"/>
          <w:sz w:val="24"/>
          <w:szCs w:val="24"/>
          <w:lang w:eastAsia="ru-RU"/>
        </w:rPr>
      </w:pPr>
      <w:r>
        <w:rPr>
          <w:rFonts w:ascii="Times New Roman" w:hAnsi="Times New Roman"/>
          <w:bCs/>
          <w:sz w:val="24"/>
          <w:szCs w:val="24"/>
          <w:lang w:eastAsia="ru-RU"/>
        </w:rPr>
        <w:t xml:space="preserve"> </w:t>
      </w:r>
    </w:p>
    <w:p w:rsidR="00C71C8A" w:rsidRDefault="00C71C8A" w:rsidP="00C71C8A">
      <w:pPr>
        <w:spacing w:after="0" w:line="240" w:lineRule="auto"/>
        <w:ind w:firstLine="540"/>
        <w:jc w:val="both"/>
        <w:rPr>
          <w:rFonts w:ascii="Verdana" w:hAnsi="Verdana"/>
          <w:color w:val="000000"/>
          <w:sz w:val="24"/>
          <w:szCs w:val="24"/>
          <w:lang w:eastAsia="ru-RU"/>
        </w:rPr>
      </w:pPr>
      <w:r>
        <w:rPr>
          <w:rFonts w:ascii="Times New Roman" w:hAnsi="Times New Roman"/>
          <w:color w:val="000000"/>
          <w:sz w:val="24"/>
          <w:szCs w:val="24"/>
          <w:lang w:eastAsia="ru-RU"/>
        </w:rPr>
        <w:t>(введена Федеральным законом от 03.07.2016 N 324-ФЗ)</w:t>
      </w:r>
    </w:p>
    <w:p w:rsidR="00C71C8A" w:rsidRDefault="00C71C8A" w:rsidP="00C71C8A">
      <w:pPr>
        <w:spacing w:after="0" w:line="240" w:lineRule="auto"/>
        <w:jc w:val="both"/>
        <w:rPr>
          <w:rFonts w:ascii="Verdana" w:hAnsi="Verdana"/>
          <w:sz w:val="24"/>
          <w:szCs w:val="24"/>
          <w:lang w:eastAsia="ru-RU"/>
        </w:rPr>
      </w:pPr>
      <w:r>
        <w:rPr>
          <w:rFonts w:ascii="Times New Roman" w:hAnsi="Times New Roman"/>
          <w:sz w:val="24"/>
          <w:szCs w:val="24"/>
          <w:lang w:eastAsia="ru-RU"/>
        </w:rPr>
        <w:t>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1. Получение взятки, дача взятки лично или через посредника в размере, не превышающем десяти тысяч рублей,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 xml:space="preserve">2. Те же деяния, совершенные лицом, имеющим судимость за совершение преступлений, предусмотренных статьями 290, </w:t>
      </w:r>
      <w:hyperlink r:id="rId8" w:anchor="p6033" w:history="1">
        <w:r>
          <w:rPr>
            <w:rStyle w:val="a3"/>
            <w:rFonts w:ascii="Times New Roman" w:hAnsi="Times New Roman"/>
            <w:sz w:val="24"/>
            <w:szCs w:val="24"/>
            <w:lang w:eastAsia="ru-RU"/>
          </w:rPr>
          <w:t>291</w:t>
        </w:r>
      </w:hyperlink>
      <w:r>
        <w:rPr>
          <w:rFonts w:ascii="Times New Roman" w:hAnsi="Times New Roman"/>
          <w:sz w:val="24"/>
          <w:szCs w:val="24"/>
          <w:lang w:eastAsia="ru-RU"/>
        </w:rPr>
        <w:t xml:space="preserve">, </w:t>
      </w:r>
      <w:hyperlink r:id="rId9" w:anchor="p6051" w:history="1">
        <w:r>
          <w:rPr>
            <w:rStyle w:val="a3"/>
            <w:rFonts w:ascii="Times New Roman" w:hAnsi="Times New Roman"/>
            <w:sz w:val="24"/>
            <w:szCs w:val="24"/>
            <w:lang w:eastAsia="ru-RU"/>
          </w:rPr>
          <w:t>291.1</w:t>
        </w:r>
      </w:hyperlink>
      <w:r>
        <w:rPr>
          <w:rFonts w:ascii="Times New Roman" w:hAnsi="Times New Roman"/>
          <w:sz w:val="24"/>
          <w:szCs w:val="24"/>
          <w:lang w:eastAsia="ru-RU"/>
        </w:rPr>
        <w:t xml:space="preserve"> настоящего Кодекса либо настоящей статьей, -</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71C8A" w:rsidRDefault="00C71C8A" w:rsidP="00C71C8A">
      <w:pPr>
        <w:spacing w:after="0" w:line="240" w:lineRule="auto"/>
        <w:ind w:firstLine="540"/>
        <w:jc w:val="both"/>
        <w:rPr>
          <w:rFonts w:ascii="Verdana" w:hAnsi="Verdana"/>
          <w:sz w:val="24"/>
          <w:szCs w:val="24"/>
          <w:lang w:eastAsia="ru-RU"/>
        </w:rPr>
      </w:pPr>
      <w:r>
        <w:rPr>
          <w:rFonts w:ascii="Times New Roman" w:hAnsi="Times New Roman"/>
          <w:sz w:val="24"/>
          <w:szCs w:val="24"/>
          <w:lang w:eastAsia="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71C8A" w:rsidRDefault="00C71C8A" w:rsidP="00C71C8A">
      <w:pPr>
        <w:spacing w:after="0" w:line="240" w:lineRule="auto"/>
        <w:ind w:firstLine="540"/>
        <w:jc w:val="both"/>
        <w:rPr>
          <w:rFonts w:ascii="Verdana" w:hAnsi="Verdana"/>
          <w:sz w:val="24"/>
          <w:szCs w:val="24"/>
          <w:lang w:eastAsia="ru-RU"/>
        </w:rPr>
      </w:pPr>
    </w:p>
    <w:p w:rsidR="00C71C8A" w:rsidRDefault="00C71C8A" w:rsidP="00C71C8A">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b/>
          <w:bCs/>
          <w:iCs/>
          <w:sz w:val="24"/>
          <w:szCs w:val="24"/>
          <w:lang w:eastAsia="ru-RU"/>
        </w:rPr>
        <w:t>Коммерческий подкуп</w:t>
      </w:r>
      <w:r>
        <w:rPr>
          <w:rFonts w:ascii="Times New Roman" w:hAnsi="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71C8A" w:rsidRDefault="00C71C8A" w:rsidP="00C71C8A">
      <w:pPr>
        <w:autoSpaceDE w:val="0"/>
        <w:spacing w:after="0" w:line="240" w:lineRule="auto"/>
        <w:ind w:firstLine="720"/>
        <w:jc w:val="both"/>
        <w:rPr>
          <w:rFonts w:ascii="Times New Roman" w:hAnsi="Times New Roman"/>
          <w:sz w:val="24"/>
          <w:szCs w:val="24"/>
          <w:lang w:eastAsia="ru-RU"/>
        </w:rPr>
      </w:pPr>
      <w:r>
        <w:rPr>
          <w:rFonts w:ascii="Times New Roman" w:hAnsi="Times New Roman"/>
          <w:b/>
          <w:bCs/>
          <w:iCs/>
          <w:sz w:val="24"/>
          <w:szCs w:val="24"/>
          <w:lang w:eastAsia="ru-RU"/>
        </w:rPr>
        <w:t>Конфликт интересов</w:t>
      </w:r>
      <w:r>
        <w:rPr>
          <w:rFonts w:ascii="Times New Roman" w:hAnsi="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71C8A" w:rsidRDefault="00C71C8A" w:rsidP="00C71C8A">
      <w:pPr>
        <w:spacing w:after="0" w:line="240" w:lineRule="auto"/>
        <w:ind w:firstLine="720"/>
        <w:jc w:val="both"/>
        <w:rPr>
          <w:rFonts w:ascii="Times New Roman" w:hAnsi="Times New Roman"/>
          <w:color w:val="000000"/>
          <w:sz w:val="24"/>
          <w:szCs w:val="24"/>
          <w:lang w:eastAsia="ru-RU"/>
        </w:rPr>
      </w:pPr>
      <w:r>
        <w:rPr>
          <w:rFonts w:ascii="Times New Roman" w:hAnsi="Times New Roman"/>
          <w:b/>
          <w:bCs/>
          <w:iCs/>
          <w:color w:val="000000"/>
          <w:sz w:val="24"/>
          <w:szCs w:val="24"/>
          <w:lang w:eastAsia="ru-RU"/>
        </w:rPr>
        <w:t>Личная заинтересованность работника (представителя организации)</w:t>
      </w:r>
      <w:r>
        <w:rPr>
          <w:rFonts w:ascii="Times New Roman" w:hAnsi="Times New Roman"/>
          <w:color w:val="000000"/>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1C8A" w:rsidRDefault="00C71C8A" w:rsidP="00C71C8A">
      <w:pPr>
        <w:shd w:val="clear" w:color="auto" w:fill="FFFFFF"/>
        <w:spacing w:after="0" w:line="290" w:lineRule="atLeast"/>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(в ред. Федерального </w:t>
      </w:r>
      <w:hyperlink r:id="rId10" w:anchor="dst100059" w:history="1">
        <w:r>
          <w:rPr>
            <w:rStyle w:val="a3"/>
            <w:rFonts w:ascii="Times New Roman" w:hAnsi="Times New Roman"/>
            <w:color w:val="000000"/>
            <w:sz w:val="24"/>
            <w:szCs w:val="24"/>
            <w:lang w:eastAsia="ru-RU"/>
          </w:rPr>
          <w:t>закона</w:t>
        </w:r>
      </w:hyperlink>
      <w:r>
        <w:rPr>
          <w:rFonts w:ascii="Times New Roman" w:hAnsi="Times New Roman"/>
          <w:color w:val="000000"/>
          <w:sz w:val="24"/>
          <w:szCs w:val="24"/>
          <w:lang w:eastAsia="ru-RU"/>
        </w:rPr>
        <w:t> от 05.10.2015 N 285-ФЗ)</w:t>
      </w:r>
    </w:p>
    <w:p w:rsidR="00C71C8A" w:rsidRDefault="00C71C8A" w:rsidP="00C71C8A">
      <w:pPr>
        <w:shd w:val="clear" w:color="auto" w:fill="FFFFFF"/>
        <w:spacing w:after="0" w:line="290" w:lineRule="atLeast"/>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В </w:t>
      </w:r>
      <w:hyperlink r:id="rId11" w:anchor="dst123" w:history="1">
        <w:r>
          <w:rPr>
            <w:rStyle w:val="a3"/>
            <w:rFonts w:ascii="Times New Roman" w:hAnsi="Times New Roman"/>
            <w:color w:val="000000"/>
            <w:sz w:val="24"/>
            <w:szCs w:val="24"/>
            <w:lang w:eastAsia="ru-RU"/>
          </w:rPr>
          <w:t>части 1</w:t>
        </w:r>
      </w:hyperlink>
      <w:r>
        <w:rPr>
          <w:rFonts w:ascii="Times New Roman" w:hAnsi="Times New Roman"/>
          <w:color w:val="000000"/>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w:t>
      </w:r>
      <w:r>
        <w:rPr>
          <w:rFonts w:ascii="Times New Roman" w:hAnsi="Times New Roman"/>
          <w:color w:val="000000"/>
          <w:sz w:val="24"/>
          <w:szCs w:val="24"/>
          <w:lang w:eastAsia="ru-RU"/>
        </w:rPr>
        <w:lastRenderedPageBreak/>
        <w:t>имущественных прав, услуг имущественного характера, результатов выполненных работ или каких-либо выгод (преимуществ) лицом, указанным в </w:t>
      </w:r>
      <w:hyperlink r:id="rId12" w:anchor="dst123" w:history="1">
        <w:r>
          <w:rPr>
            <w:rStyle w:val="a3"/>
            <w:rFonts w:ascii="Times New Roman" w:hAnsi="Times New Roman"/>
            <w:color w:val="000000"/>
            <w:sz w:val="24"/>
            <w:szCs w:val="24"/>
            <w:lang w:eastAsia="ru-RU"/>
          </w:rPr>
          <w:t>части 1</w:t>
        </w:r>
      </w:hyperlink>
      <w:r>
        <w:rPr>
          <w:rFonts w:ascii="Times New Roman" w:hAnsi="Times New Roman"/>
          <w:color w:val="000000"/>
          <w:sz w:val="24"/>
          <w:szCs w:val="24"/>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3" w:anchor="dst123" w:history="1">
        <w:r>
          <w:rPr>
            <w:rStyle w:val="a3"/>
            <w:rFonts w:ascii="Times New Roman" w:hAnsi="Times New Roman"/>
            <w:color w:val="000000"/>
            <w:sz w:val="24"/>
            <w:szCs w:val="24"/>
            <w:lang w:eastAsia="ru-RU"/>
          </w:rPr>
          <w:t>части 1</w:t>
        </w:r>
      </w:hyperlink>
      <w:r>
        <w:rPr>
          <w:rFonts w:ascii="Times New Roman" w:hAnsi="Times New Roman"/>
          <w:color w:val="000000"/>
          <w:sz w:val="24"/>
          <w:szCs w:val="24"/>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1C8A" w:rsidRDefault="00C71C8A" w:rsidP="00C71C8A">
      <w:pPr>
        <w:shd w:val="clear" w:color="auto" w:fill="FFFFFF"/>
        <w:spacing w:after="0" w:line="290" w:lineRule="atLeast"/>
        <w:ind w:firstLine="540"/>
        <w:jc w:val="both"/>
        <w:rPr>
          <w:rFonts w:ascii="Times New Roman" w:hAnsi="Times New Roman"/>
          <w:color w:val="000000"/>
          <w:sz w:val="24"/>
          <w:szCs w:val="24"/>
          <w:lang w:eastAsia="ru-RU"/>
        </w:rPr>
      </w:pPr>
      <w:bookmarkStart w:id="2" w:name="dst171"/>
      <w:bookmarkEnd w:id="2"/>
      <w:r>
        <w:rPr>
          <w:rFonts w:ascii="Times New Roman" w:hAnsi="Times New Roman"/>
          <w:color w:val="000000"/>
          <w:sz w:val="24"/>
          <w:szCs w:val="24"/>
          <w:lang w:eastAsia="ru-RU"/>
        </w:rPr>
        <w:t>3. Обязанность принимать меры по предотвращению и урегулированию конфликта интересов возлагается:</w:t>
      </w:r>
    </w:p>
    <w:p w:rsidR="00C71C8A" w:rsidRDefault="00C71C8A" w:rsidP="00C71C8A">
      <w:pPr>
        <w:shd w:val="clear" w:color="auto" w:fill="FFFFFF"/>
        <w:spacing w:after="0" w:line="290" w:lineRule="atLeast"/>
        <w:ind w:firstLine="540"/>
        <w:jc w:val="both"/>
        <w:rPr>
          <w:rFonts w:ascii="Times New Roman" w:hAnsi="Times New Roman"/>
          <w:color w:val="000000"/>
          <w:sz w:val="24"/>
          <w:szCs w:val="24"/>
          <w:lang w:eastAsia="ru-RU"/>
        </w:rPr>
      </w:pPr>
      <w:bookmarkStart w:id="3" w:name="dst172"/>
      <w:bookmarkEnd w:id="3"/>
      <w:r>
        <w:rPr>
          <w:rFonts w:ascii="Times New Roman" w:hAnsi="Times New Roman"/>
          <w:color w:val="000000"/>
          <w:sz w:val="24"/>
          <w:szCs w:val="24"/>
          <w:lang w:eastAsia="ru-RU"/>
        </w:rPr>
        <w:t>1) на государственных и муниципальных служащих;</w:t>
      </w:r>
    </w:p>
    <w:p w:rsidR="00C71C8A" w:rsidRDefault="00C71C8A" w:rsidP="00C71C8A">
      <w:pPr>
        <w:shd w:val="clear" w:color="auto" w:fill="FFFFFF"/>
        <w:spacing w:after="0" w:line="290" w:lineRule="atLeast"/>
        <w:ind w:firstLine="540"/>
        <w:jc w:val="both"/>
        <w:rPr>
          <w:rFonts w:ascii="Times New Roman" w:hAnsi="Times New Roman"/>
          <w:color w:val="000000"/>
          <w:sz w:val="24"/>
          <w:szCs w:val="24"/>
          <w:lang w:eastAsia="ru-RU"/>
        </w:rPr>
      </w:pPr>
      <w:bookmarkStart w:id="4" w:name="dst195"/>
      <w:bookmarkEnd w:id="4"/>
      <w:r>
        <w:rPr>
          <w:rFonts w:ascii="Times New Roman" w:hAnsi="Times New Roman"/>
          <w:color w:val="000000"/>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71C8A" w:rsidRDefault="00C71C8A" w:rsidP="00C71C8A">
      <w:pPr>
        <w:shd w:val="clear" w:color="auto" w:fill="FFFFFF"/>
        <w:spacing w:after="0" w:line="29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(в ред. Федерального </w:t>
      </w:r>
      <w:hyperlink r:id="rId14" w:anchor="dst100067" w:history="1">
        <w:r>
          <w:rPr>
            <w:rStyle w:val="a3"/>
            <w:rFonts w:ascii="Times New Roman" w:hAnsi="Times New Roman"/>
            <w:color w:val="000000"/>
            <w:sz w:val="24"/>
            <w:szCs w:val="24"/>
            <w:lang w:eastAsia="ru-RU"/>
          </w:rPr>
          <w:t>закона</w:t>
        </w:r>
      </w:hyperlink>
      <w:r>
        <w:rPr>
          <w:rFonts w:ascii="Times New Roman" w:hAnsi="Times New Roman"/>
          <w:color w:val="000000"/>
          <w:sz w:val="24"/>
          <w:szCs w:val="24"/>
          <w:lang w:eastAsia="ru-RU"/>
        </w:rPr>
        <w:t> от 04.06.2018 N 133-ФЗ)</w:t>
      </w:r>
    </w:p>
    <w:p w:rsidR="00C71C8A" w:rsidRDefault="00C71C8A" w:rsidP="00C71C8A">
      <w:pPr>
        <w:shd w:val="clear" w:color="auto" w:fill="FFFFFF"/>
        <w:spacing w:after="0" w:line="362"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(см. текст в предыдущей редакции)</w:t>
      </w:r>
    </w:p>
    <w:p w:rsidR="00C71C8A" w:rsidRDefault="00C71C8A" w:rsidP="00C71C8A">
      <w:pPr>
        <w:shd w:val="clear" w:color="auto" w:fill="FFFFFF"/>
        <w:spacing w:after="0" w:line="290" w:lineRule="atLeast"/>
        <w:ind w:firstLine="540"/>
        <w:jc w:val="both"/>
        <w:rPr>
          <w:rFonts w:ascii="Times New Roman" w:hAnsi="Times New Roman"/>
          <w:color w:val="000000"/>
          <w:sz w:val="24"/>
          <w:szCs w:val="24"/>
          <w:lang w:eastAsia="ru-RU"/>
        </w:rPr>
      </w:pPr>
      <w:bookmarkStart w:id="5" w:name="dst174"/>
      <w:bookmarkEnd w:id="5"/>
      <w:r>
        <w:rPr>
          <w:rFonts w:ascii="Times New Roman" w:hAnsi="Times New Roman"/>
          <w:color w:val="000000"/>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1C8A" w:rsidRDefault="00C71C8A" w:rsidP="00C71C8A">
      <w:pPr>
        <w:shd w:val="clear" w:color="auto" w:fill="FFFFFF"/>
        <w:spacing w:after="0" w:line="290" w:lineRule="atLeast"/>
        <w:ind w:firstLine="540"/>
        <w:jc w:val="both"/>
        <w:rPr>
          <w:rFonts w:ascii="Times New Roman" w:hAnsi="Times New Roman"/>
          <w:color w:val="000000"/>
          <w:sz w:val="24"/>
          <w:szCs w:val="24"/>
          <w:lang w:eastAsia="ru-RU"/>
        </w:rPr>
      </w:pPr>
      <w:bookmarkStart w:id="6" w:name="dst175"/>
      <w:bookmarkEnd w:id="6"/>
      <w:r>
        <w:rPr>
          <w:rFonts w:ascii="Times New Roman" w:hAnsi="Times New Roman"/>
          <w:color w:val="000000"/>
          <w:sz w:val="24"/>
          <w:szCs w:val="24"/>
          <w:lang w:eastAsia="ru-RU"/>
        </w:rPr>
        <w:t>4) на иные категории лиц в случаях, предусмотренных федеральными законами.</w:t>
      </w:r>
    </w:p>
    <w:p w:rsidR="00C71C8A" w:rsidRDefault="00C71C8A" w:rsidP="00C71C8A">
      <w:pPr>
        <w:shd w:val="clear" w:color="auto" w:fill="FFFFFF"/>
        <w:spacing w:after="0" w:line="29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(часть 3 введена Федеральным </w:t>
      </w:r>
      <w:hyperlink r:id="rId15" w:anchor="dst100080" w:history="1">
        <w:r>
          <w:rPr>
            <w:rStyle w:val="a3"/>
            <w:rFonts w:ascii="Times New Roman" w:hAnsi="Times New Roman"/>
            <w:color w:val="000000"/>
            <w:sz w:val="24"/>
            <w:szCs w:val="24"/>
            <w:lang w:eastAsia="ru-RU"/>
          </w:rPr>
          <w:t>законом</w:t>
        </w:r>
      </w:hyperlink>
      <w:r>
        <w:rPr>
          <w:rFonts w:ascii="Times New Roman" w:hAnsi="Times New Roman"/>
          <w:color w:val="000000"/>
          <w:sz w:val="24"/>
          <w:szCs w:val="24"/>
          <w:lang w:eastAsia="ru-RU"/>
        </w:rPr>
        <w:t> от 03.04.2017 N 64-ФЗ)</w:t>
      </w:r>
    </w:p>
    <w:p w:rsidR="00C71C8A" w:rsidRDefault="00C71C8A" w:rsidP="00C71C8A">
      <w:pPr>
        <w:spacing w:after="0" w:line="240" w:lineRule="auto"/>
        <w:ind w:firstLine="720"/>
        <w:jc w:val="both"/>
        <w:rPr>
          <w:rFonts w:ascii="Times New Roman" w:hAnsi="Times New Roman"/>
          <w:sz w:val="24"/>
          <w:szCs w:val="24"/>
          <w:lang w:eastAsia="ru-RU"/>
        </w:rPr>
      </w:pPr>
    </w:p>
    <w:p w:rsidR="00C71C8A" w:rsidRDefault="00C71C8A" w:rsidP="00C71C8A">
      <w:pPr>
        <w:tabs>
          <w:tab w:val="num" w:pos="0"/>
          <w:tab w:val="left" w:pos="567"/>
        </w:tabs>
        <w:spacing w:after="0" w:line="240" w:lineRule="auto"/>
        <w:ind w:firstLine="720"/>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 </w:t>
      </w:r>
    </w:p>
    <w:p w:rsidR="00C71C8A" w:rsidRDefault="00C71C8A" w:rsidP="00C71C8A">
      <w:pPr>
        <w:tabs>
          <w:tab w:val="num" w:pos="0"/>
          <w:tab w:val="left" w:pos="567"/>
        </w:tabs>
        <w:spacing w:after="0" w:line="240" w:lineRule="auto"/>
        <w:ind w:firstLine="720"/>
        <w:jc w:val="center"/>
        <w:outlineLvl w:val="0"/>
        <w:rPr>
          <w:rFonts w:ascii="Times New Roman" w:hAnsi="Times New Roman"/>
          <w:b/>
          <w:bCs/>
          <w:kern w:val="36"/>
          <w:sz w:val="24"/>
          <w:szCs w:val="24"/>
          <w:lang w:eastAsia="ru-RU"/>
        </w:rPr>
      </w:pPr>
      <w:r>
        <w:rPr>
          <w:rFonts w:ascii="Times New Roman" w:hAnsi="Times New Roman"/>
          <w:b/>
          <w:bCs/>
          <w:iCs/>
          <w:kern w:val="36"/>
          <w:sz w:val="24"/>
          <w:szCs w:val="24"/>
          <w:lang w:eastAsia="ru-RU"/>
        </w:rPr>
        <w:t xml:space="preserve">3. Основные принципы </w:t>
      </w:r>
      <w:proofErr w:type="spellStart"/>
      <w:r>
        <w:rPr>
          <w:rFonts w:ascii="Times New Roman" w:hAnsi="Times New Roman"/>
          <w:b/>
          <w:bCs/>
          <w:iCs/>
          <w:kern w:val="36"/>
          <w:sz w:val="24"/>
          <w:szCs w:val="24"/>
          <w:lang w:eastAsia="ru-RU"/>
        </w:rPr>
        <w:t>антикоррупционной</w:t>
      </w:r>
      <w:proofErr w:type="spellEnd"/>
      <w:r>
        <w:rPr>
          <w:rFonts w:ascii="Times New Roman" w:hAnsi="Times New Roman"/>
          <w:b/>
          <w:bCs/>
          <w:iCs/>
          <w:kern w:val="36"/>
          <w:sz w:val="24"/>
          <w:szCs w:val="24"/>
          <w:lang w:eastAsia="ru-RU"/>
        </w:rPr>
        <w:t>  деятельности организации</w:t>
      </w:r>
    </w:p>
    <w:p w:rsidR="00C71C8A" w:rsidRDefault="00C71C8A" w:rsidP="00C71C8A">
      <w:pPr>
        <w:spacing w:after="0" w:line="240" w:lineRule="auto"/>
        <w:ind w:firstLine="720"/>
        <w:jc w:val="both"/>
        <w:rPr>
          <w:rFonts w:ascii="Times New Roman" w:hAnsi="Times New Roman"/>
          <w:bCs/>
          <w:kern w:val="36"/>
          <w:sz w:val="24"/>
          <w:szCs w:val="24"/>
          <w:lang w:eastAsia="ru-RU"/>
        </w:rPr>
      </w:pPr>
      <w:r>
        <w:rPr>
          <w:rFonts w:ascii="Times New Roman" w:hAnsi="Times New Roman"/>
          <w:sz w:val="24"/>
          <w:szCs w:val="24"/>
          <w:lang w:eastAsia="ru-RU"/>
        </w:rPr>
        <w:t> </w:t>
      </w:r>
      <w:r>
        <w:rPr>
          <w:rFonts w:ascii="Times New Roman" w:hAnsi="Times New Roman"/>
          <w:bCs/>
          <w:kern w:val="36"/>
          <w:sz w:val="24"/>
          <w:szCs w:val="24"/>
          <w:lang w:eastAsia="ru-RU"/>
        </w:rPr>
        <w:t>Система мер противодействия коррупции в ДОУ основывается на следующих ключевых принципах:</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t></w:t>
      </w:r>
      <w:r>
        <w:rPr>
          <w:rFonts w:ascii="Symbol" w:hAnsi="Symbol" w:cs="Symbol"/>
          <w:iCs/>
          <w:sz w:val="24"/>
          <w:szCs w:val="24"/>
          <w:lang w:eastAsia="ru-RU"/>
        </w:rPr>
        <w:t></w:t>
      </w:r>
      <w:r>
        <w:rPr>
          <w:rFonts w:ascii="Times New Roman" w:hAnsi="Times New Roman"/>
          <w:sz w:val="24"/>
          <w:szCs w:val="24"/>
          <w:lang w:eastAsia="ru-RU"/>
        </w:rPr>
        <w:t>   </w:t>
      </w:r>
      <w:r>
        <w:rPr>
          <w:rFonts w:ascii="Times New Roman" w:hAnsi="Times New Roman"/>
          <w:iCs/>
          <w:sz w:val="24"/>
          <w:szCs w:val="24"/>
          <w:lang w:eastAsia="ru-RU"/>
        </w:rPr>
        <w:t xml:space="preserve">Принцип соответствия политики организации действующему законодательству и общепринятым нормам. </w:t>
      </w:r>
      <w:r>
        <w:rPr>
          <w:rFonts w:ascii="Times New Roman" w:hAnsi="Times New Roman"/>
          <w:sz w:val="24"/>
          <w:szCs w:val="24"/>
          <w:lang w:eastAsia="ru-RU"/>
        </w:rPr>
        <w:t xml:space="preserve">Соответствие реализуемых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t></w:t>
      </w:r>
      <w:r>
        <w:rPr>
          <w:rFonts w:ascii="Symbol" w:hAnsi="Symbol" w:cs="Symbol"/>
          <w:iCs/>
          <w:sz w:val="24"/>
          <w:szCs w:val="24"/>
          <w:lang w:eastAsia="ru-RU"/>
        </w:rPr>
        <w:t></w:t>
      </w:r>
      <w:r>
        <w:rPr>
          <w:rFonts w:ascii="Times New Roman" w:hAnsi="Times New Roman"/>
          <w:sz w:val="24"/>
          <w:szCs w:val="24"/>
          <w:lang w:eastAsia="ru-RU"/>
        </w:rPr>
        <w:t> </w:t>
      </w:r>
      <w:r>
        <w:rPr>
          <w:rFonts w:ascii="Times New Roman" w:hAnsi="Times New Roman"/>
          <w:iCs/>
          <w:sz w:val="24"/>
          <w:szCs w:val="24"/>
          <w:lang w:eastAsia="ru-RU"/>
        </w:rPr>
        <w:t xml:space="preserve">Принцип личного примера руководства. </w:t>
      </w:r>
      <w:r>
        <w:rPr>
          <w:rFonts w:ascii="Times New Roman" w:hAnsi="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t></w:t>
      </w:r>
      <w:r>
        <w:rPr>
          <w:rFonts w:ascii="Symbol" w:hAnsi="Symbol" w:cs="Symbol"/>
          <w:iCs/>
          <w:sz w:val="24"/>
          <w:szCs w:val="24"/>
          <w:lang w:eastAsia="ru-RU"/>
        </w:rPr>
        <w:t></w:t>
      </w:r>
      <w:r>
        <w:rPr>
          <w:rFonts w:ascii="Times New Roman" w:hAnsi="Times New Roman"/>
          <w:sz w:val="24"/>
          <w:szCs w:val="24"/>
          <w:lang w:eastAsia="ru-RU"/>
        </w:rPr>
        <w:t xml:space="preserve">        </w:t>
      </w:r>
      <w:r>
        <w:rPr>
          <w:rFonts w:ascii="Times New Roman" w:hAnsi="Times New Roman"/>
          <w:iCs/>
          <w:sz w:val="24"/>
          <w:szCs w:val="24"/>
          <w:lang w:eastAsia="ru-RU"/>
        </w:rPr>
        <w:t xml:space="preserve">Принцип вовлеченности работников. </w:t>
      </w:r>
      <w:r>
        <w:rPr>
          <w:rFonts w:ascii="Times New Roman" w:hAnsi="Times New Roman"/>
          <w:sz w:val="24"/>
          <w:szCs w:val="24"/>
          <w:lang w:eastAsia="ru-RU"/>
        </w:rPr>
        <w:t xml:space="preserve">Информированность работников организации о положениях </w:t>
      </w:r>
      <w:proofErr w:type="spellStart"/>
      <w:r>
        <w:rPr>
          <w:rFonts w:ascii="Times New Roman" w:hAnsi="Times New Roman"/>
          <w:sz w:val="24"/>
          <w:szCs w:val="24"/>
          <w:lang w:eastAsia="ru-RU"/>
        </w:rPr>
        <w:t>антикоррупционного</w:t>
      </w:r>
      <w:proofErr w:type="spellEnd"/>
      <w:r>
        <w:rPr>
          <w:rFonts w:ascii="Times New Roman" w:hAnsi="Times New Roman"/>
          <w:sz w:val="24"/>
          <w:szCs w:val="24"/>
          <w:lang w:eastAsia="ru-RU"/>
        </w:rPr>
        <w:t xml:space="preserve"> законодательства и их активное участие в формировании и реализации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стандартов и процедур.</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t></w:t>
      </w:r>
      <w:r>
        <w:rPr>
          <w:rFonts w:ascii="Symbol" w:hAnsi="Symbol" w:cs="Symbol"/>
          <w:iCs/>
          <w:sz w:val="24"/>
          <w:szCs w:val="24"/>
          <w:lang w:eastAsia="ru-RU"/>
        </w:rPr>
        <w:t></w:t>
      </w:r>
      <w:r>
        <w:rPr>
          <w:rFonts w:ascii="Times New Roman" w:hAnsi="Times New Roman"/>
          <w:sz w:val="24"/>
          <w:szCs w:val="24"/>
          <w:lang w:eastAsia="ru-RU"/>
        </w:rPr>
        <w:t xml:space="preserve">        </w:t>
      </w:r>
      <w:r>
        <w:rPr>
          <w:rFonts w:ascii="Times New Roman" w:hAnsi="Times New Roman"/>
          <w:iCs/>
          <w:sz w:val="24"/>
          <w:szCs w:val="24"/>
          <w:lang w:eastAsia="ru-RU"/>
        </w:rPr>
        <w:t xml:space="preserve">Принцип соразмерности </w:t>
      </w:r>
      <w:proofErr w:type="spellStart"/>
      <w:r>
        <w:rPr>
          <w:rFonts w:ascii="Times New Roman" w:hAnsi="Times New Roman"/>
          <w:iCs/>
          <w:sz w:val="24"/>
          <w:szCs w:val="24"/>
          <w:lang w:eastAsia="ru-RU"/>
        </w:rPr>
        <w:t>антикоррупционных</w:t>
      </w:r>
      <w:proofErr w:type="spellEnd"/>
      <w:r>
        <w:rPr>
          <w:rFonts w:ascii="Times New Roman" w:hAnsi="Times New Roman"/>
          <w:iCs/>
          <w:sz w:val="24"/>
          <w:szCs w:val="24"/>
          <w:lang w:eastAsia="ru-RU"/>
        </w:rPr>
        <w:t xml:space="preserve"> процедур риску коррупции. </w:t>
      </w:r>
      <w:r>
        <w:rPr>
          <w:rFonts w:ascii="Times New Roman" w:hAnsi="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t></w:t>
      </w:r>
      <w:r>
        <w:rPr>
          <w:rFonts w:ascii="Symbol" w:hAnsi="Symbol" w:cs="Symbol"/>
          <w:iCs/>
          <w:sz w:val="24"/>
          <w:szCs w:val="24"/>
          <w:lang w:eastAsia="ru-RU"/>
        </w:rPr>
        <w:t></w:t>
      </w:r>
      <w:r>
        <w:rPr>
          <w:rFonts w:ascii="Times New Roman" w:hAnsi="Times New Roman"/>
          <w:sz w:val="24"/>
          <w:szCs w:val="24"/>
          <w:lang w:eastAsia="ru-RU"/>
        </w:rPr>
        <w:t xml:space="preserve">        </w:t>
      </w:r>
      <w:r>
        <w:rPr>
          <w:rFonts w:ascii="Times New Roman" w:hAnsi="Times New Roman"/>
          <w:iCs/>
          <w:sz w:val="24"/>
          <w:szCs w:val="24"/>
          <w:lang w:eastAsia="ru-RU"/>
        </w:rPr>
        <w:t xml:space="preserve">Принцип эффективности  </w:t>
      </w:r>
      <w:proofErr w:type="spellStart"/>
      <w:r>
        <w:rPr>
          <w:rFonts w:ascii="Times New Roman" w:hAnsi="Times New Roman"/>
          <w:iCs/>
          <w:sz w:val="24"/>
          <w:szCs w:val="24"/>
          <w:lang w:eastAsia="ru-RU"/>
        </w:rPr>
        <w:t>антикоррупционных</w:t>
      </w:r>
      <w:proofErr w:type="spellEnd"/>
      <w:r>
        <w:rPr>
          <w:rFonts w:ascii="Times New Roman" w:hAnsi="Times New Roman"/>
          <w:iCs/>
          <w:sz w:val="24"/>
          <w:szCs w:val="24"/>
          <w:lang w:eastAsia="ru-RU"/>
        </w:rPr>
        <w:t xml:space="preserve"> процедур. </w:t>
      </w:r>
      <w:r>
        <w:rPr>
          <w:rFonts w:ascii="Times New Roman" w:hAnsi="Times New Roman"/>
          <w:sz w:val="24"/>
          <w:szCs w:val="24"/>
          <w:lang w:eastAsia="ru-RU"/>
        </w:rPr>
        <w:t xml:space="preserve">Применение в организации таких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мероприятий, которые имеют низкую стоимость, обеспечивают простоту реализации и приносят значимый результат.</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lastRenderedPageBreak/>
        <w:t></w:t>
      </w:r>
      <w:r>
        <w:rPr>
          <w:rFonts w:ascii="Symbol" w:hAnsi="Symbol" w:cs="Symbol"/>
          <w:iCs/>
          <w:sz w:val="24"/>
          <w:szCs w:val="24"/>
          <w:lang w:eastAsia="ru-RU"/>
        </w:rPr>
        <w:t></w:t>
      </w:r>
      <w:r>
        <w:rPr>
          <w:rFonts w:ascii="Times New Roman" w:hAnsi="Times New Roman"/>
          <w:sz w:val="24"/>
          <w:szCs w:val="24"/>
          <w:lang w:eastAsia="ru-RU"/>
        </w:rPr>
        <w:t xml:space="preserve">        </w:t>
      </w:r>
      <w:r>
        <w:rPr>
          <w:rFonts w:ascii="Times New Roman" w:hAnsi="Times New Roman"/>
          <w:iCs/>
          <w:sz w:val="24"/>
          <w:szCs w:val="24"/>
          <w:lang w:eastAsia="ru-RU"/>
        </w:rPr>
        <w:t xml:space="preserve">Принцип ответственности и неотвратимости наказания. </w:t>
      </w:r>
      <w:r>
        <w:rPr>
          <w:rFonts w:ascii="Times New Roman" w:hAnsi="Times New Roman"/>
          <w:sz w:val="24"/>
          <w:szCs w:val="24"/>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t></w:t>
      </w:r>
      <w:r>
        <w:rPr>
          <w:rFonts w:ascii="Symbol" w:hAnsi="Symbol" w:cs="Symbol"/>
          <w:iCs/>
          <w:sz w:val="24"/>
          <w:szCs w:val="24"/>
          <w:lang w:eastAsia="ru-RU"/>
        </w:rPr>
        <w:t></w:t>
      </w:r>
      <w:r>
        <w:rPr>
          <w:rFonts w:ascii="Times New Roman" w:hAnsi="Times New Roman"/>
          <w:sz w:val="24"/>
          <w:szCs w:val="24"/>
          <w:lang w:eastAsia="ru-RU"/>
        </w:rPr>
        <w:t xml:space="preserve">        </w:t>
      </w:r>
      <w:r>
        <w:rPr>
          <w:rFonts w:ascii="Times New Roman" w:hAnsi="Times New Roman"/>
          <w:iCs/>
          <w:sz w:val="24"/>
          <w:szCs w:val="24"/>
          <w:lang w:eastAsia="ru-RU"/>
        </w:rPr>
        <w:t>Принцип открытости</w:t>
      </w:r>
      <w:r>
        <w:rPr>
          <w:rFonts w:ascii="Times New Roman" w:hAnsi="Times New Roman"/>
          <w:sz w:val="24"/>
          <w:szCs w:val="24"/>
          <w:lang w:eastAsia="ru-RU"/>
        </w:rPr>
        <w:t xml:space="preserve">. Информирование контрагентов, партнеров и общественности о принятых в организации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стандартах ведения деятельности.</w:t>
      </w:r>
    </w:p>
    <w:p w:rsidR="00C71C8A" w:rsidRDefault="00C71C8A" w:rsidP="00C71C8A">
      <w:pPr>
        <w:tabs>
          <w:tab w:val="left" w:pos="0"/>
          <w:tab w:val="left" w:pos="1080"/>
        </w:tabs>
        <w:spacing w:after="0" w:line="240" w:lineRule="auto"/>
        <w:ind w:firstLine="720"/>
        <w:jc w:val="both"/>
        <w:rPr>
          <w:rFonts w:ascii="Times New Roman" w:hAnsi="Times New Roman"/>
          <w:sz w:val="24"/>
          <w:szCs w:val="24"/>
          <w:lang w:eastAsia="ru-RU"/>
        </w:rPr>
      </w:pPr>
      <w:r>
        <w:rPr>
          <w:rFonts w:ascii="Symbol" w:hAnsi="Symbol" w:cs="Symbol"/>
          <w:iCs/>
          <w:sz w:val="24"/>
          <w:szCs w:val="24"/>
          <w:lang w:eastAsia="ru-RU"/>
        </w:rPr>
        <w:t></w:t>
      </w:r>
      <w:r>
        <w:rPr>
          <w:rFonts w:ascii="Symbol" w:hAnsi="Symbol" w:cs="Symbol"/>
          <w:iCs/>
          <w:sz w:val="24"/>
          <w:szCs w:val="24"/>
          <w:lang w:eastAsia="ru-RU"/>
        </w:rPr>
        <w:t></w:t>
      </w:r>
      <w:r>
        <w:rPr>
          <w:rFonts w:ascii="Times New Roman" w:hAnsi="Times New Roman"/>
          <w:sz w:val="24"/>
          <w:szCs w:val="24"/>
          <w:lang w:eastAsia="ru-RU"/>
        </w:rPr>
        <w:t xml:space="preserve">        </w:t>
      </w:r>
      <w:r>
        <w:rPr>
          <w:rFonts w:ascii="Times New Roman" w:hAnsi="Times New Roman"/>
          <w:iCs/>
          <w:sz w:val="24"/>
          <w:szCs w:val="24"/>
          <w:lang w:eastAsia="ru-RU"/>
        </w:rPr>
        <w:t xml:space="preserve">Принцип постоянного контроля и регулярного мониторинга. </w:t>
      </w:r>
      <w:r>
        <w:rPr>
          <w:rFonts w:ascii="Times New Roman" w:hAnsi="Times New Roman"/>
          <w:sz w:val="24"/>
          <w:szCs w:val="24"/>
          <w:lang w:eastAsia="ru-RU"/>
        </w:rPr>
        <w:t xml:space="preserve">Регулярное осуществление мониторинга эффективности внедренных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стандартов и процедур, а также контроля за их исполнением.</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b/>
          <w:bCs/>
          <w:i/>
          <w:iCs/>
          <w:sz w:val="24"/>
          <w:szCs w:val="24"/>
          <w:lang w:eastAsia="ru-RU"/>
        </w:rPr>
        <w:t> </w:t>
      </w:r>
    </w:p>
    <w:p w:rsidR="00C71C8A" w:rsidRDefault="00C71C8A" w:rsidP="00C71C8A">
      <w:pPr>
        <w:spacing w:after="0" w:line="240" w:lineRule="auto"/>
        <w:ind w:firstLine="720"/>
        <w:jc w:val="center"/>
        <w:rPr>
          <w:rFonts w:ascii="Times New Roman" w:hAnsi="Times New Roman"/>
          <w:b/>
          <w:bCs/>
          <w:iCs/>
          <w:sz w:val="24"/>
          <w:szCs w:val="24"/>
          <w:lang w:eastAsia="ru-RU"/>
        </w:rPr>
      </w:pPr>
    </w:p>
    <w:p w:rsidR="00C71C8A" w:rsidRDefault="00C71C8A" w:rsidP="00C71C8A">
      <w:pPr>
        <w:spacing w:after="0" w:line="240" w:lineRule="auto"/>
        <w:ind w:firstLine="720"/>
        <w:jc w:val="center"/>
        <w:rPr>
          <w:rFonts w:ascii="Times New Roman" w:hAnsi="Times New Roman"/>
          <w:sz w:val="24"/>
          <w:szCs w:val="24"/>
          <w:lang w:eastAsia="ru-RU"/>
        </w:rPr>
      </w:pPr>
      <w:r>
        <w:rPr>
          <w:rFonts w:ascii="Times New Roman" w:hAnsi="Times New Roman"/>
          <w:b/>
          <w:bCs/>
          <w:iCs/>
          <w:sz w:val="24"/>
          <w:szCs w:val="24"/>
          <w:lang w:eastAsia="ru-RU"/>
        </w:rPr>
        <w:t>4. Область применения политики и круг лиц, попадающих под ее действие</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Основным кругом лиц, попадающих под действие политики, являются работники ДОУ, находящиеся с ней в трудовых отношениях, вне зависимости от занимаемой должности и выполняемых функций.</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b/>
          <w:bCs/>
          <w:color w:val="FF0000"/>
          <w:sz w:val="24"/>
          <w:szCs w:val="24"/>
          <w:lang w:eastAsia="ru-RU"/>
        </w:rPr>
        <w:t> </w:t>
      </w:r>
    </w:p>
    <w:p w:rsidR="00C71C8A" w:rsidRDefault="00C71C8A" w:rsidP="00C71C8A">
      <w:pPr>
        <w:tabs>
          <w:tab w:val="num" w:pos="0"/>
        </w:tabs>
        <w:spacing w:after="0" w:line="240" w:lineRule="auto"/>
        <w:ind w:firstLine="720"/>
        <w:jc w:val="center"/>
        <w:outlineLvl w:val="1"/>
        <w:rPr>
          <w:rFonts w:ascii="Times New Roman" w:hAnsi="Times New Roman"/>
          <w:b/>
          <w:bCs/>
          <w:sz w:val="24"/>
          <w:szCs w:val="24"/>
          <w:lang w:eastAsia="ru-RU"/>
        </w:rPr>
      </w:pPr>
      <w:r>
        <w:rPr>
          <w:rFonts w:ascii="Times New Roman" w:hAnsi="Times New Roman"/>
          <w:b/>
          <w:bCs/>
          <w:sz w:val="24"/>
          <w:szCs w:val="24"/>
          <w:lang w:eastAsia="ru-RU"/>
        </w:rPr>
        <w:t xml:space="preserve">5.  Обязанности должностных лиц ДОУ, ответственных за реализацию </w:t>
      </w:r>
      <w:proofErr w:type="spellStart"/>
      <w:r>
        <w:rPr>
          <w:rFonts w:ascii="Times New Roman" w:hAnsi="Times New Roman"/>
          <w:b/>
          <w:bCs/>
          <w:sz w:val="24"/>
          <w:szCs w:val="24"/>
          <w:lang w:eastAsia="ru-RU"/>
        </w:rPr>
        <w:t>антикоррупционной</w:t>
      </w:r>
      <w:proofErr w:type="spellEnd"/>
      <w:r>
        <w:rPr>
          <w:rFonts w:ascii="Times New Roman" w:hAnsi="Times New Roman"/>
          <w:b/>
          <w:bCs/>
          <w:sz w:val="24"/>
          <w:szCs w:val="24"/>
          <w:lang w:eastAsia="ru-RU"/>
        </w:rPr>
        <w:t>  политики</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Задачи, функции и полномочия должностных лиц ДОУ, ответственных за реализацию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включают в частности:</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разработку  локальных нормативных актов организации, направленных на реализацию мер по предупреждению коррупции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профессионально-этического кодекса и т.д.);</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организацию проведения оценки коррупционных рисков;</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xml:space="preserve">   организацию заполнения и рассмотрения </w:t>
      </w:r>
      <w:r>
        <w:rPr>
          <w:rFonts w:ascii="Times New Roman" w:hAnsi="Times New Roman"/>
          <w:bCs/>
          <w:sz w:val="24"/>
          <w:szCs w:val="24"/>
          <w:lang w:eastAsia="ru-RU"/>
        </w:rPr>
        <w:t>деклараций</w:t>
      </w:r>
      <w:r>
        <w:rPr>
          <w:rFonts w:ascii="Times New Roman" w:hAnsi="Times New Roman"/>
          <w:b/>
          <w:bCs/>
          <w:sz w:val="24"/>
          <w:szCs w:val="24"/>
          <w:lang w:eastAsia="ru-RU"/>
        </w:rPr>
        <w:t xml:space="preserve"> </w:t>
      </w:r>
      <w:r>
        <w:rPr>
          <w:rFonts w:ascii="Times New Roman" w:hAnsi="Times New Roman"/>
          <w:sz w:val="24"/>
          <w:szCs w:val="24"/>
          <w:lang w:eastAsia="ru-RU"/>
        </w:rPr>
        <w:t>о конфликте интересов;</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xml:space="preserve">   проведение оценки результатов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работы и подготовку соответствующих отчетных материалов.</w:t>
      </w:r>
    </w:p>
    <w:p w:rsidR="00C71C8A" w:rsidRDefault="00C71C8A" w:rsidP="00C71C8A">
      <w:pPr>
        <w:spacing w:after="0" w:line="240" w:lineRule="auto"/>
        <w:ind w:firstLine="720"/>
        <w:jc w:val="both"/>
        <w:rPr>
          <w:rFonts w:ascii="Times New Roman" w:hAnsi="Times New Roman"/>
          <w:b/>
          <w:bCs/>
          <w:i/>
          <w:iCs/>
          <w:sz w:val="24"/>
          <w:szCs w:val="24"/>
          <w:lang w:eastAsia="ru-RU"/>
        </w:rPr>
      </w:pPr>
    </w:p>
    <w:p w:rsidR="00C71C8A" w:rsidRDefault="00C71C8A" w:rsidP="00C71C8A">
      <w:pPr>
        <w:spacing w:after="0" w:line="240" w:lineRule="auto"/>
        <w:ind w:firstLine="720"/>
        <w:jc w:val="center"/>
        <w:rPr>
          <w:rFonts w:ascii="Times New Roman" w:hAnsi="Times New Roman"/>
          <w:sz w:val="24"/>
          <w:szCs w:val="24"/>
          <w:lang w:eastAsia="ru-RU"/>
        </w:rPr>
      </w:pPr>
      <w:r>
        <w:rPr>
          <w:rFonts w:ascii="Times New Roman" w:hAnsi="Times New Roman"/>
          <w:b/>
          <w:bCs/>
          <w:iCs/>
          <w:sz w:val="24"/>
          <w:szCs w:val="24"/>
          <w:lang w:eastAsia="ru-RU"/>
        </w:rPr>
        <w:t>6. Определение и закрепление обязанностей работников и организации, связанных с предупреждением и противодействием коррупции</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b/>
          <w:bCs/>
          <w:i/>
          <w:iCs/>
          <w:sz w:val="24"/>
          <w:szCs w:val="24"/>
          <w:lang w:eastAsia="ru-RU"/>
        </w:rPr>
        <w:t> </w:t>
      </w:r>
      <w:r>
        <w:rPr>
          <w:rFonts w:ascii="Times New Roman" w:hAnsi="Times New Roman"/>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ДОУ.</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Общими обязанностями работников в связи с предупреждением и противодействием коррупции являются следующие:</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lastRenderedPageBreak/>
        <w:t></w:t>
      </w:r>
      <w:r>
        <w:rPr>
          <w:rFonts w:ascii="Times New Roman" w:hAnsi="Times New Roman"/>
          <w:sz w:val="24"/>
          <w:szCs w:val="24"/>
          <w:lang w:eastAsia="ru-RU"/>
        </w:rPr>
        <w:t>   воздерживаться от совершения и (или) участия в совершении коррупционных правонарушений в интересах или от имени ДОУ;</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незамедлительно информировать заведующего ДОУ , о случаях склонения работника к совершению коррупционных правонарушений;</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сообщить ответственному лицу о возможности возникновения либо возникшем у работника конфликте интересов.</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C71C8A" w:rsidRDefault="00C71C8A" w:rsidP="00C71C8A">
      <w:pPr>
        <w:tabs>
          <w:tab w:val="num" w:pos="0"/>
          <w:tab w:val="left" w:pos="284"/>
        </w:tabs>
        <w:spacing w:after="0" w:line="240" w:lineRule="auto"/>
        <w:ind w:firstLine="720"/>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 </w:t>
      </w:r>
    </w:p>
    <w:p w:rsidR="00C71C8A" w:rsidRDefault="00C71C8A" w:rsidP="00C71C8A">
      <w:pPr>
        <w:tabs>
          <w:tab w:val="num" w:pos="0"/>
          <w:tab w:val="left" w:pos="284"/>
        </w:tabs>
        <w:spacing w:after="0" w:line="240" w:lineRule="auto"/>
        <w:ind w:firstLine="720"/>
        <w:jc w:val="center"/>
        <w:outlineLvl w:val="0"/>
        <w:rPr>
          <w:rFonts w:ascii="Times New Roman" w:hAnsi="Times New Roman"/>
          <w:b/>
          <w:bCs/>
          <w:kern w:val="36"/>
          <w:sz w:val="24"/>
          <w:szCs w:val="24"/>
          <w:lang w:eastAsia="ru-RU"/>
        </w:rPr>
      </w:pPr>
      <w:r>
        <w:rPr>
          <w:rFonts w:ascii="Times New Roman" w:hAnsi="Times New Roman"/>
          <w:b/>
          <w:bCs/>
          <w:iCs/>
          <w:kern w:val="36"/>
          <w:sz w:val="24"/>
          <w:szCs w:val="24"/>
          <w:lang w:eastAsia="ru-RU"/>
        </w:rPr>
        <w:t xml:space="preserve">7. Установление перечня реализуемых образовательным учреждением  </w:t>
      </w:r>
      <w:proofErr w:type="spellStart"/>
      <w:r>
        <w:rPr>
          <w:rFonts w:ascii="Times New Roman" w:hAnsi="Times New Roman"/>
          <w:b/>
          <w:bCs/>
          <w:iCs/>
          <w:kern w:val="36"/>
          <w:sz w:val="24"/>
          <w:szCs w:val="24"/>
          <w:lang w:eastAsia="ru-RU"/>
        </w:rPr>
        <w:t>антикоррупционных</w:t>
      </w:r>
      <w:proofErr w:type="spellEnd"/>
      <w:r>
        <w:rPr>
          <w:rFonts w:ascii="Times New Roman" w:hAnsi="Times New Roman"/>
          <w:b/>
          <w:bCs/>
          <w:iCs/>
          <w:kern w:val="36"/>
          <w:sz w:val="24"/>
          <w:szCs w:val="24"/>
          <w:lang w:eastAsia="ru-RU"/>
        </w:rPr>
        <w:t xml:space="preserve"> мероприятий, стандартов и процедур и  порядок их выполнения (применения)</w:t>
      </w:r>
    </w:p>
    <w:p w:rsidR="00C71C8A" w:rsidRDefault="00C71C8A" w:rsidP="00C71C8A">
      <w:pPr>
        <w:tabs>
          <w:tab w:val="num" w:pos="0"/>
          <w:tab w:val="left" w:pos="284"/>
        </w:tabs>
        <w:spacing w:after="0" w:line="240" w:lineRule="auto"/>
        <w:ind w:firstLine="720"/>
        <w:outlineLvl w:val="0"/>
        <w:rPr>
          <w:rFonts w:ascii="Times New Roman" w:hAnsi="Times New Roman"/>
          <w:b/>
          <w:bCs/>
          <w:kern w:val="36"/>
          <w:sz w:val="24"/>
          <w:szCs w:val="24"/>
          <w:lang w:eastAsia="ru-RU"/>
        </w:rPr>
      </w:pPr>
      <w:r>
        <w:rPr>
          <w:rFonts w:ascii="Times New Roman" w:hAnsi="Times New Roman"/>
          <w:b/>
          <w:bCs/>
          <w:i/>
          <w:iCs/>
          <w:kern w:val="36"/>
          <w:sz w:val="24"/>
          <w:szCs w:val="24"/>
          <w:lang w:eastAsia="ru-RU"/>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36"/>
        <w:gridCol w:w="6647"/>
      </w:tblGrid>
      <w:tr w:rsidR="00C71C8A" w:rsidTr="00C71C8A">
        <w:trPr>
          <w:trHeight w:val="350"/>
          <w:tblCellSpacing w:w="0" w:type="dxa"/>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after="0" w:line="240" w:lineRule="auto"/>
              <w:ind w:firstLine="720"/>
              <w:jc w:val="center"/>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b/>
                <w:bCs/>
                <w:sz w:val="24"/>
                <w:szCs w:val="24"/>
                <w:lang w:eastAsia="ru-RU"/>
              </w:rPr>
              <w:t>Направление</w:t>
            </w: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center"/>
              <w:rPr>
                <w:rFonts w:ascii="Times New Roman" w:hAnsi="Times New Roman"/>
                <w:sz w:val="24"/>
                <w:szCs w:val="24"/>
                <w:lang w:eastAsia="ru-RU"/>
              </w:rPr>
            </w:pPr>
            <w:r>
              <w:rPr>
                <w:rFonts w:ascii="Times New Roman" w:hAnsi="Times New Roman"/>
                <w:b/>
                <w:bCs/>
                <w:sz w:val="24"/>
                <w:szCs w:val="24"/>
                <w:lang w:eastAsia="ru-RU"/>
              </w:rPr>
              <w:t>Мероприятие</w:t>
            </w:r>
          </w:p>
        </w:tc>
      </w:tr>
      <w:tr w:rsidR="00C71C8A" w:rsidTr="00C71C8A">
        <w:trPr>
          <w:trHeight w:val="350"/>
          <w:tblCellSpacing w:w="0" w:type="dxa"/>
        </w:trPr>
        <w:tc>
          <w:tcPr>
            <w:tcW w:w="28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Разработка и принятие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организаци</w:t>
            </w:r>
            <w:bookmarkStart w:id="7" w:name="_ftnref1"/>
            <w:r>
              <w:rPr>
                <w:rFonts w:ascii="Times New Roman" w:hAnsi="Times New Roman"/>
                <w:sz w:val="24"/>
                <w:szCs w:val="24"/>
                <w:lang w:eastAsia="ru-RU"/>
              </w:rPr>
              <w:t>и</w:t>
            </w:r>
            <w:bookmarkEnd w:id="7"/>
          </w:p>
        </w:tc>
      </w:tr>
      <w:tr w:rsidR="00C71C8A" w:rsidTr="00C71C8A">
        <w:trPr>
          <w:trHeight w:val="35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Разработка и утверждение плана реализации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мероприятий</w:t>
            </w:r>
          </w:p>
        </w:tc>
      </w:tr>
      <w:tr w:rsidR="00C71C8A" w:rsidTr="00C71C8A">
        <w:trPr>
          <w:trHeight w:val="35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Разработка и принятие профессионально-этического кодекса работников организации</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pacing w:before="100" w:beforeAutospacing="1" w:after="100" w:afterAutospacing="1" w:line="240" w:lineRule="auto"/>
              <w:ind w:firstLine="720"/>
              <w:rPr>
                <w:rFonts w:ascii="Times New Roman" w:hAnsi="Times New Roman"/>
                <w:sz w:val="24"/>
                <w:szCs w:val="24"/>
                <w:lang w:eastAsia="ru-RU"/>
              </w:rPr>
            </w:pPr>
            <w:r>
              <w:rPr>
                <w:rFonts w:ascii="Times New Roman" w:hAnsi="Times New Roman"/>
                <w:sz w:val="24"/>
                <w:szCs w:val="24"/>
                <w:lang w:eastAsia="ru-RU"/>
              </w:rPr>
              <w:t>Разработка и внедрение положения о конфликте интересов</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Введение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положений в трудовые договоры работников</w:t>
            </w:r>
          </w:p>
        </w:tc>
      </w:tr>
      <w:tr w:rsidR="00C71C8A" w:rsidTr="00C71C8A">
        <w:trPr>
          <w:trHeight w:val="53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т. п.)</w:t>
            </w:r>
          </w:p>
        </w:tc>
      </w:tr>
      <w:tr w:rsidR="00C71C8A" w:rsidTr="00C71C8A">
        <w:trPr>
          <w:trHeight w:val="457"/>
          <w:tblCellSpacing w:w="0" w:type="dxa"/>
        </w:trPr>
        <w:tc>
          <w:tcPr>
            <w:tcW w:w="28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Разработка и введение специальных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процедур</w:t>
            </w: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w:t>
            </w:r>
            <w:r>
              <w:rPr>
                <w:rFonts w:ascii="Times New Roman" w:hAnsi="Times New Roman"/>
                <w:sz w:val="24"/>
                <w:szCs w:val="24"/>
                <w:lang w:eastAsia="ru-RU"/>
              </w:rPr>
              <w:lastRenderedPageBreak/>
              <w:t>(механизмов «обратной связи» и т. п.)</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мер</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71C8A" w:rsidTr="00C71C8A">
        <w:trPr>
          <w:trHeight w:val="457"/>
          <w:tblCellSpacing w:w="0" w:type="dxa"/>
        </w:trPr>
        <w:tc>
          <w:tcPr>
            <w:tcW w:w="28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Обучение и информирование работников</w:t>
            </w: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Осуществление регулярного контроля соблюдения внутренних процедур</w:t>
            </w:r>
          </w:p>
        </w:tc>
      </w:tr>
      <w:tr w:rsidR="00C71C8A" w:rsidTr="00C71C8A">
        <w:trPr>
          <w:trHeight w:val="711"/>
          <w:tblCellSpacing w:w="0" w:type="dxa"/>
        </w:trPr>
        <w:tc>
          <w:tcPr>
            <w:tcW w:w="28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Обеспечение соответствия системы внутреннего контроля и аудита организации требованиям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организации</w:t>
            </w: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71C8A" w:rsidTr="00C71C8A">
        <w:trPr>
          <w:trHeight w:val="124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Проведение регулярной оценки результатов работы по противодействию коррупции</w:t>
            </w:r>
          </w:p>
          <w:p w:rsidR="00C71C8A" w:rsidRDefault="00C71C8A">
            <w:pPr>
              <w:snapToGrid w:val="0"/>
              <w:spacing w:before="100" w:beforeAutospacing="1" w:after="100" w:afterAutospacing="1"/>
              <w:jc w:val="both"/>
              <w:rPr>
                <w:rFonts w:ascii="Times New Roman" w:hAnsi="Times New Roman"/>
                <w:sz w:val="24"/>
                <w:szCs w:val="24"/>
                <w:lang w:eastAsia="ru-RU"/>
              </w:rPr>
            </w:pPr>
          </w:p>
        </w:tc>
      </w:tr>
      <w:tr w:rsidR="00C71C8A" w:rsidTr="00C71C8A">
        <w:trPr>
          <w:trHeight w:val="555"/>
          <w:tblCellSpacing w:w="0" w:type="dxa"/>
        </w:trPr>
        <w:tc>
          <w:tcPr>
            <w:tcW w:w="28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29"/>
              <w:rPr>
                <w:rFonts w:ascii="Times New Roman" w:hAnsi="Times New Roman"/>
                <w:sz w:val="24"/>
                <w:szCs w:val="24"/>
                <w:lang w:eastAsia="ru-RU"/>
              </w:rPr>
            </w:pPr>
            <w:r>
              <w:rPr>
                <w:rFonts w:ascii="Times New Roman" w:hAnsi="Times New Roman"/>
                <w:sz w:val="24"/>
                <w:szCs w:val="24"/>
                <w:lang w:eastAsia="ru-RU"/>
              </w:rPr>
              <w:t xml:space="preserve">Оценка результатов проводимой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работы и распространение отчетных материалов</w:t>
            </w:r>
          </w:p>
          <w:p w:rsidR="00C71C8A" w:rsidRDefault="00C71C8A">
            <w:pPr>
              <w:snapToGrid w:val="0"/>
              <w:spacing w:before="100" w:beforeAutospacing="1" w:after="100" w:afterAutospacing="1" w:line="240" w:lineRule="auto"/>
              <w:ind w:firstLine="29"/>
              <w:rPr>
                <w:rFonts w:ascii="Times New Roman" w:hAnsi="Times New Roman"/>
                <w:sz w:val="24"/>
                <w:szCs w:val="24"/>
                <w:lang w:eastAsia="ru-RU"/>
              </w:rPr>
            </w:pPr>
            <w:r>
              <w:rPr>
                <w:rFonts w:ascii="Times New Roman" w:hAnsi="Times New Roman"/>
                <w:sz w:val="24"/>
                <w:szCs w:val="24"/>
                <w:lang w:eastAsia="ru-RU"/>
              </w:rPr>
              <w:t>Сотрудничество с правоохранительными органами в сфере противодействия коррупции</w:t>
            </w: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C71C8A" w:rsidTr="00C71C8A">
        <w:trPr>
          <w:trHeight w:val="55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C71C8A" w:rsidTr="00C71C8A">
        <w:trPr>
          <w:trHeight w:val="45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C8A" w:rsidRDefault="00C71C8A">
            <w:pPr>
              <w:spacing w:after="0" w:line="240" w:lineRule="auto"/>
              <w:rPr>
                <w:rFonts w:ascii="Times New Roman" w:hAnsi="Times New Roman"/>
                <w:sz w:val="24"/>
                <w:szCs w:val="24"/>
                <w:lang w:eastAsia="ru-RU"/>
              </w:rPr>
            </w:pPr>
          </w:p>
        </w:tc>
        <w:tc>
          <w:tcPr>
            <w:tcW w:w="7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1C8A" w:rsidRDefault="00C71C8A">
            <w:pPr>
              <w:snapToGrid w:val="0"/>
              <w:spacing w:before="100" w:beforeAutospacing="1" w:after="100" w:afterAutospacing="1" w:line="240" w:lineRule="auto"/>
              <w:ind w:firstLine="720"/>
              <w:jc w:val="both"/>
              <w:rPr>
                <w:rFonts w:ascii="Times New Roman" w:hAnsi="Times New Roman"/>
                <w:sz w:val="24"/>
                <w:szCs w:val="24"/>
                <w:lang w:eastAsia="ru-RU"/>
              </w:rPr>
            </w:pPr>
            <w:r>
              <w:rPr>
                <w:rFonts w:ascii="Times New Roman" w:hAnsi="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C71C8A" w:rsidRDefault="00C71C8A" w:rsidP="00C71C8A">
      <w:pPr>
        <w:spacing w:before="100" w:beforeAutospacing="1" w:after="100" w:afterAutospacing="1" w:line="240" w:lineRule="auto"/>
        <w:ind w:firstLine="720"/>
        <w:jc w:val="center"/>
        <w:rPr>
          <w:rFonts w:ascii="Times New Roman" w:hAnsi="Times New Roman"/>
          <w:sz w:val="24"/>
          <w:szCs w:val="24"/>
          <w:lang w:eastAsia="ru-RU"/>
        </w:rPr>
      </w:pPr>
      <w:r>
        <w:rPr>
          <w:rFonts w:ascii="Times New Roman" w:hAnsi="Times New Roman"/>
          <w:b/>
          <w:bCs/>
          <w:sz w:val="24"/>
          <w:szCs w:val="24"/>
          <w:lang w:eastAsia="ru-RU"/>
        </w:rPr>
        <w:t>7.     Оценка коррупционных рисков</w:t>
      </w:r>
    </w:p>
    <w:p w:rsidR="00C71C8A" w:rsidRDefault="00C71C8A" w:rsidP="00C71C8A">
      <w:pPr>
        <w:spacing w:after="0" w:line="240" w:lineRule="auto"/>
        <w:ind w:right="-144" w:firstLine="720"/>
        <w:jc w:val="both"/>
        <w:rPr>
          <w:rFonts w:ascii="Times New Roman" w:hAnsi="Times New Roman"/>
          <w:sz w:val="24"/>
          <w:szCs w:val="24"/>
          <w:lang w:eastAsia="ru-RU"/>
        </w:rPr>
      </w:pPr>
      <w:r>
        <w:rPr>
          <w:rFonts w:ascii="Times New Roman" w:hAnsi="Times New Roman"/>
          <w:sz w:val="24"/>
          <w:szCs w:val="24"/>
          <w:lang w:eastAsia="ru-RU"/>
        </w:rPr>
        <w:t xml:space="preserve"> 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C71C8A" w:rsidRDefault="00C71C8A" w:rsidP="00C71C8A">
      <w:pPr>
        <w:autoSpaceDE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Оценка коррупционных рисков является важнейшим элементом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Она позволяет обеспечить соответствие реализуемых </w:t>
      </w:r>
      <w:proofErr w:type="spellStart"/>
      <w:r>
        <w:rPr>
          <w:rFonts w:ascii="Times New Roman" w:hAnsi="Times New Roman"/>
          <w:sz w:val="24"/>
          <w:szCs w:val="24"/>
          <w:lang w:eastAsia="ru-RU"/>
        </w:rPr>
        <w:t>антикоррупционных</w:t>
      </w:r>
      <w:proofErr w:type="spellEnd"/>
      <w:r>
        <w:rPr>
          <w:rFonts w:ascii="Times New Roman" w:hAnsi="Times New Roman"/>
          <w:sz w:val="24"/>
          <w:szCs w:val="24"/>
          <w:lang w:eastAsia="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Оценка коррупционных рисков  проводится как на стадии разработки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так и после ее утверждения на регулярной основе по истечении отчетного периода. </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Порядок проведения оценки коррупционных рисков:</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xml:space="preserve">   представить деятельность </w:t>
      </w:r>
      <w:r>
        <w:rPr>
          <w:rFonts w:ascii="Times New Roman" w:hAnsi="Times New Roman"/>
          <w:bCs/>
          <w:sz w:val="24"/>
          <w:szCs w:val="24"/>
          <w:lang w:eastAsia="ru-RU"/>
        </w:rPr>
        <w:t>организации</w:t>
      </w:r>
      <w:r>
        <w:rPr>
          <w:rFonts w:ascii="Times New Roman" w:hAnsi="Times New Roman"/>
          <w:sz w:val="24"/>
          <w:szCs w:val="24"/>
          <w:lang w:eastAsia="ru-RU"/>
        </w:rPr>
        <w:t xml:space="preserve"> в виде отдельных  процессов, в каждом из которых выделить составные элементы (под процессы);</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выделить «критические точки» - для каждого  процесса и определить те элементы (под процессы), при реализации которых наиболее вероятно возникновение коррупционных правонарушений.</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для каждого под процесса, реализация которого связана с коррупционным риском, составить описание возможных коррупционных правонарушений, включающее:</w:t>
      </w:r>
    </w:p>
    <w:p w:rsidR="00C71C8A" w:rsidRDefault="00C71C8A" w:rsidP="00C71C8A">
      <w:pPr>
        <w:tabs>
          <w:tab w:val="left" w:pos="216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71C8A" w:rsidRDefault="00C71C8A" w:rsidP="00C71C8A">
      <w:pPr>
        <w:tabs>
          <w:tab w:val="left" w:pos="216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71C8A" w:rsidRDefault="00C71C8A" w:rsidP="00C71C8A">
      <w:pPr>
        <w:tabs>
          <w:tab w:val="left" w:pos="216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вероятные формы осуществления коррупционных платежей.</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xml:space="preserve">    разработать комплекс мер по устранению или минимизации коррупционных рисков.  </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p>
    <w:p w:rsidR="00C71C8A" w:rsidRDefault="00C71C8A" w:rsidP="00C71C8A">
      <w:pPr>
        <w:tabs>
          <w:tab w:val="num" w:pos="0"/>
        </w:tabs>
        <w:spacing w:after="0" w:line="240" w:lineRule="auto"/>
        <w:ind w:firstLine="720"/>
        <w:jc w:val="center"/>
        <w:outlineLvl w:val="1"/>
        <w:rPr>
          <w:rFonts w:ascii="Times New Roman" w:hAnsi="Times New Roman"/>
          <w:b/>
          <w:bCs/>
          <w:sz w:val="24"/>
          <w:szCs w:val="24"/>
          <w:lang w:eastAsia="ru-RU"/>
        </w:rPr>
      </w:pPr>
      <w:r>
        <w:rPr>
          <w:rFonts w:ascii="Times New Roman" w:hAnsi="Times New Roman"/>
          <w:b/>
          <w:bCs/>
          <w:sz w:val="24"/>
          <w:szCs w:val="24"/>
          <w:lang w:eastAsia="ru-RU"/>
        </w:rPr>
        <w:t xml:space="preserve">8. Обучение работников по вопросам профилактики и противодействия коррупции. </w:t>
      </w:r>
    </w:p>
    <w:p w:rsidR="00C71C8A" w:rsidRDefault="00C71C8A" w:rsidP="00C71C8A">
      <w:pPr>
        <w:tabs>
          <w:tab w:val="num" w:pos="0"/>
        </w:tabs>
        <w:spacing w:after="0" w:line="240" w:lineRule="auto"/>
        <w:ind w:firstLine="720"/>
        <w:jc w:val="both"/>
        <w:outlineLvl w:val="1"/>
        <w:rPr>
          <w:rFonts w:ascii="Times New Roman" w:hAnsi="Times New Roman"/>
          <w:bCs/>
          <w:sz w:val="24"/>
          <w:szCs w:val="24"/>
          <w:lang w:eastAsia="ru-RU"/>
        </w:rPr>
      </w:pPr>
      <w:r>
        <w:rPr>
          <w:rFonts w:ascii="Times New Roman" w:hAnsi="Times New Roman"/>
          <w:bCs/>
          <w:sz w:val="24"/>
          <w:szCs w:val="24"/>
          <w:lang w:eastAsia="ru-RU"/>
        </w:rPr>
        <w:t>Обучение  проводит лицо, ответственное за профилактику коррупционных мероприятий по следующей тематике:</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коррупция в государственном и частном секторах экономики (теоретическая);</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xml:space="preserve">   юридическая ответственность за совершение коррупционных правонарушений; </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71C8A" w:rsidRDefault="00C71C8A" w:rsidP="00C71C8A">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взаимодействие с правоохранительными органами по вопросам профилактики и противодействия коррупции .(приложение1)</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Возможны следующие виды обучения:</w:t>
      </w:r>
    </w:p>
    <w:p w:rsidR="00C71C8A" w:rsidRDefault="00C71C8A" w:rsidP="00C71C8A">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обучение по вопросам профилактики и противодействия коррупции непосредственно после приема на работу;</w:t>
      </w:r>
    </w:p>
    <w:p w:rsidR="00C71C8A" w:rsidRDefault="00C71C8A" w:rsidP="00C71C8A">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71C8A" w:rsidRDefault="00C71C8A" w:rsidP="00C71C8A">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71C8A" w:rsidRDefault="00C71C8A" w:rsidP="00C71C8A">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24"/>
          <w:szCs w:val="24"/>
          <w:lang w:eastAsia="ru-RU"/>
        </w:rPr>
        <w:t xml:space="preserve">   дополнительное обучение в случае выявления провалов в реализации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одной из причин которых является недостаточность знаний и навыков работников в сфере противодействия коррупции.</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Консультирование по вопросам противодействия коррупции обычно осуществляется в индивидуальном порядке.  </w:t>
      </w:r>
    </w:p>
    <w:p w:rsidR="00C71C8A" w:rsidRDefault="00C71C8A" w:rsidP="00C71C8A">
      <w:pPr>
        <w:tabs>
          <w:tab w:val="num" w:pos="0"/>
        </w:tabs>
        <w:spacing w:after="0" w:line="240" w:lineRule="auto"/>
        <w:ind w:firstLine="720"/>
        <w:outlineLvl w:val="1"/>
        <w:rPr>
          <w:rFonts w:ascii="Times New Roman" w:hAnsi="Times New Roman"/>
          <w:sz w:val="24"/>
          <w:szCs w:val="24"/>
          <w:lang w:eastAsia="ru-RU"/>
        </w:rPr>
      </w:pPr>
      <w:r>
        <w:rPr>
          <w:rFonts w:ascii="Times New Roman" w:hAnsi="Times New Roman"/>
          <w:b/>
          <w:bCs/>
          <w:sz w:val="24"/>
          <w:szCs w:val="24"/>
          <w:lang w:eastAsia="ru-RU"/>
        </w:rPr>
        <w:lastRenderedPageBreak/>
        <w:t> </w:t>
      </w:r>
      <w:r>
        <w:rPr>
          <w:rFonts w:ascii="Times New Roman" w:hAnsi="Times New Roman"/>
          <w:sz w:val="24"/>
          <w:szCs w:val="24"/>
          <w:lang w:eastAsia="ru-RU"/>
        </w:rPr>
        <w:t xml:space="preserve"> </w:t>
      </w:r>
    </w:p>
    <w:p w:rsidR="00C71C8A" w:rsidRDefault="00C71C8A" w:rsidP="00C71C8A">
      <w:pPr>
        <w:spacing w:after="0" w:line="240" w:lineRule="auto"/>
        <w:ind w:firstLine="720"/>
        <w:jc w:val="center"/>
        <w:rPr>
          <w:rFonts w:ascii="Times New Roman" w:hAnsi="Times New Roman"/>
          <w:sz w:val="24"/>
          <w:szCs w:val="24"/>
          <w:lang w:eastAsia="ru-RU"/>
        </w:rPr>
      </w:pPr>
      <w:r>
        <w:rPr>
          <w:rFonts w:ascii="Times New Roman" w:hAnsi="Times New Roman"/>
          <w:b/>
          <w:bCs/>
          <w:iCs/>
          <w:sz w:val="24"/>
          <w:szCs w:val="24"/>
          <w:lang w:eastAsia="ru-RU"/>
        </w:rPr>
        <w:t xml:space="preserve">9. Порядок пересмотра и внесения изменений в </w:t>
      </w:r>
      <w:proofErr w:type="spellStart"/>
      <w:r>
        <w:rPr>
          <w:rFonts w:ascii="Times New Roman" w:hAnsi="Times New Roman"/>
          <w:b/>
          <w:bCs/>
          <w:iCs/>
          <w:sz w:val="24"/>
          <w:szCs w:val="24"/>
          <w:lang w:eastAsia="ru-RU"/>
        </w:rPr>
        <w:t>антикоррупционную</w:t>
      </w:r>
      <w:proofErr w:type="spellEnd"/>
      <w:r>
        <w:rPr>
          <w:rFonts w:ascii="Times New Roman" w:hAnsi="Times New Roman"/>
          <w:b/>
          <w:bCs/>
          <w:iCs/>
          <w:sz w:val="24"/>
          <w:szCs w:val="24"/>
          <w:lang w:eastAsia="ru-RU"/>
        </w:rPr>
        <w:t xml:space="preserve"> политику организации</w:t>
      </w:r>
    </w:p>
    <w:p w:rsidR="00C71C8A" w:rsidRDefault="00C71C8A" w:rsidP="00C71C8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может осуществляться путем разработки дополнений и приложений к данному акту.</w:t>
      </w:r>
    </w:p>
    <w:p w:rsidR="00C71C8A" w:rsidRDefault="00C71C8A" w:rsidP="00C71C8A">
      <w:pPr>
        <w:rPr>
          <w:sz w:val="24"/>
          <w:szCs w:val="24"/>
        </w:rPr>
      </w:pPr>
    </w:p>
    <w:p w:rsidR="0039532F" w:rsidRDefault="0039532F"/>
    <w:sectPr w:rsidR="0039532F" w:rsidSect="00395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71C8A"/>
    <w:rsid w:val="0039532F"/>
    <w:rsid w:val="009D026F"/>
    <w:rsid w:val="00C71C8A"/>
    <w:rsid w:val="00DE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8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C8A"/>
    <w:rPr>
      <w:color w:val="0000FF"/>
      <w:u w:val="single"/>
    </w:rPr>
  </w:style>
</w:styles>
</file>

<file path=word/webSettings.xml><?xml version="1.0" encoding="utf-8"?>
<w:webSettings xmlns:r="http://schemas.openxmlformats.org/officeDocument/2006/relationships" xmlns:w="http://schemas.openxmlformats.org/wordprocessingml/2006/main">
  <w:divs>
    <w:div w:id="426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83;&#1102;&#1089;&#1103;\Desktop\&#1080;&#1088;&#1082;&#1072;\polozhenie_o_korrup_politike.doc" TargetMode="External"/><Relationship Id="rId13" Type="http://schemas.openxmlformats.org/officeDocument/2006/relationships/hyperlink" Target="http://www.consultant.ru/document/cons_doc_LAW_310135/5d02242ebd04c398d2acf7c53dbc79659b85e8f3/" TargetMode="External"/><Relationship Id="rId3" Type="http://schemas.openxmlformats.org/officeDocument/2006/relationships/webSettings" Target="webSettings.xml"/><Relationship Id="rId7" Type="http://schemas.openxmlformats.org/officeDocument/2006/relationships/hyperlink" Target="file:///C:\Users\&#1083;&#1102;&#1089;&#1103;\Desktop\&#1080;&#1088;&#1082;&#1072;\polozhenie_o_korrup_politike.doc" TargetMode="External"/><Relationship Id="rId12" Type="http://schemas.openxmlformats.org/officeDocument/2006/relationships/hyperlink" Target="http://www.consultant.ru/document/cons_doc_LAW_310135/5d02242ebd04c398d2acf7c53dbc79659b85e8f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83;&#1102;&#1089;&#1103;\Desktop\&#1080;&#1088;&#1082;&#1072;\polozhenie_o_korrup_politike.doc" TargetMode="External"/><Relationship Id="rId11" Type="http://schemas.openxmlformats.org/officeDocument/2006/relationships/hyperlink" Target="http://www.consultant.ru/document/cons_doc_LAW_310135/5d02242ebd04c398d2acf7c53dbc79659b85e8f3/" TargetMode="External"/><Relationship Id="rId5" Type="http://schemas.openxmlformats.org/officeDocument/2006/relationships/hyperlink" Target="file:///C:\Users\&#1083;&#1102;&#1089;&#1103;\Desktop\&#1080;&#1088;&#1082;&#1072;\polozhenie_o_korrup_politike.doc" TargetMode="External"/><Relationship Id="rId15" Type="http://schemas.openxmlformats.org/officeDocument/2006/relationships/hyperlink" Target="http://www.consultant.ru/document/cons_doc_LAW_214785/46b4b351a6eb6bf3c553d41eb663011c2cb38810/" TargetMode="External"/><Relationship Id="rId10" Type="http://schemas.openxmlformats.org/officeDocument/2006/relationships/hyperlink" Target="http://www.consultant.ru/document/cons_doc_LAW_186995/b62da3aeb315547b6915beadea02920bd7dd4c41/" TargetMode="External"/><Relationship Id="rId4" Type="http://schemas.openxmlformats.org/officeDocument/2006/relationships/hyperlink" Target="file:///C:\Users\&#1083;&#1102;&#1089;&#1103;\Desktop\&#1080;&#1088;&#1082;&#1072;\polozhenie_o_korrup_politike.doc" TargetMode="External"/><Relationship Id="rId9" Type="http://schemas.openxmlformats.org/officeDocument/2006/relationships/hyperlink" Target="file:///C:\Users\&#1083;&#1102;&#1089;&#1103;\Desktop\&#1080;&#1088;&#1082;&#1072;\polozhenie_o_korrup_politike.doc" TargetMode="External"/><Relationship Id="rId14" Type="http://schemas.openxmlformats.org/officeDocument/2006/relationships/hyperlink" Target="http://www.consultant.ru/document/cons_doc_LAW_299400/bdb2754392763f4c0afbdb3bc7ea77ef6a5287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4711</Words>
  <Characters>26859</Characters>
  <Application>Microsoft Office Word</Application>
  <DocSecurity>0</DocSecurity>
  <Lines>223</Lines>
  <Paragraphs>63</Paragraphs>
  <ScaleCrop>false</ScaleCrop>
  <Company>Microsoft</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люся</cp:lastModifiedBy>
  <cp:revision>2</cp:revision>
  <dcterms:created xsi:type="dcterms:W3CDTF">2022-02-27T10:42:00Z</dcterms:created>
  <dcterms:modified xsi:type="dcterms:W3CDTF">2022-02-27T10:42:00Z</dcterms:modified>
</cp:coreProperties>
</file>